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9B169C" wp14:editId="2CBF3930">
            <wp:simplePos x="0" y="0"/>
            <wp:positionH relativeFrom="column">
              <wp:posOffset>2924</wp:posOffset>
            </wp:positionH>
            <wp:positionV relativeFrom="paragraph">
              <wp:posOffset>34821</wp:posOffset>
            </wp:positionV>
            <wp:extent cx="6437152" cy="9781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893" t="23385" r="14186" b="61228"/>
                    <a:stretch/>
                  </pic:blipFill>
                  <pic:spPr bwMode="auto">
                    <a:xfrm>
                      <a:off x="0" y="0"/>
                      <a:ext cx="6436173" cy="978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Default="00BA449D" w:rsidP="00BA44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449D" w:rsidRPr="00BA449D" w:rsidRDefault="00BA449D" w:rsidP="00BA449D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BA449D">
        <w:rPr>
          <w:rFonts w:cs="Times New Roman"/>
          <w:b/>
          <w:color w:val="002060"/>
          <w:sz w:val="28"/>
          <w:szCs w:val="28"/>
        </w:rPr>
        <w:t xml:space="preserve">Муниципальная программа </w:t>
      </w:r>
      <w:r w:rsidRPr="00BA449D">
        <w:rPr>
          <w:b/>
          <w:color w:val="002060"/>
          <w:sz w:val="28"/>
          <w:szCs w:val="28"/>
        </w:rPr>
        <w:t xml:space="preserve">поддержки </w:t>
      </w:r>
    </w:p>
    <w:p w:rsidR="00BA449D" w:rsidRPr="00BA449D" w:rsidRDefault="00BA449D" w:rsidP="00BA449D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BA449D">
        <w:rPr>
          <w:b/>
          <w:color w:val="002060"/>
          <w:sz w:val="28"/>
          <w:szCs w:val="28"/>
        </w:rPr>
        <w:t xml:space="preserve">перевода школ с низкими результатами обучения и школ, </w:t>
      </w:r>
    </w:p>
    <w:p w:rsidR="00BA449D" w:rsidRPr="00BA449D" w:rsidRDefault="00BA449D" w:rsidP="00BA449D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proofErr w:type="gramStart"/>
      <w:r w:rsidRPr="00BA449D">
        <w:rPr>
          <w:b/>
          <w:color w:val="002060"/>
          <w:sz w:val="28"/>
          <w:szCs w:val="28"/>
        </w:rPr>
        <w:t xml:space="preserve">функционирующих в неблагоприятных социальных условиях, </w:t>
      </w:r>
      <w:proofErr w:type="gramEnd"/>
    </w:p>
    <w:p w:rsidR="00BA449D" w:rsidRPr="00BA449D" w:rsidRDefault="00BA449D" w:rsidP="00BA449D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BA449D">
        <w:rPr>
          <w:b/>
          <w:color w:val="002060"/>
          <w:sz w:val="28"/>
          <w:szCs w:val="28"/>
        </w:rPr>
        <w:t xml:space="preserve">в эффективный режим функционирования </w:t>
      </w:r>
    </w:p>
    <w:p w:rsidR="00BA449D" w:rsidRPr="00BA449D" w:rsidRDefault="00BA449D" w:rsidP="00BA449D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BA449D" w:rsidRPr="00BA449D" w:rsidRDefault="00BA449D" w:rsidP="00BA449D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BA449D" w:rsidRPr="00BA449D" w:rsidRDefault="00BA449D" w:rsidP="00BA449D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BA449D" w:rsidRPr="00BA449D" w:rsidRDefault="00BA449D" w:rsidP="00BA449D">
      <w:pPr>
        <w:spacing w:after="0" w:line="240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BA449D">
        <w:rPr>
          <w:b/>
          <w:color w:val="002060"/>
          <w:sz w:val="28"/>
          <w:szCs w:val="28"/>
        </w:rPr>
        <w:t>(новая редакция, 2020)</w:t>
      </w:r>
    </w:p>
    <w:p w:rsidR="00BA449D" w:rsidRPr="00BA449D" w:rsidRDefault="00BA449D">
      <w:pPr>
        <w:spacing w:after="0" w:line="240" w:lineRule="auto"/>
        <w:jc w:val="both"/>
        <w:rPr>
          <w:color w:val="002060"/>
          <w:sz w:val="28"/>
          <w:szCs w:val="28"/>
        </w:rPr>
      </w:pPr>
    </w:p>
    <w:p w:rsidR="00BA449D" w:rsidRDefault="00BA449D">
      <w:pPr>
        <w:spacing w:after="0" w:line="240" w:lineRule="auto"/>
        <w:jc w:val="both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390525</wp:posOffset>
            </wp:positionV>
            <wp:extent cx="3933825" cy="3917315"/>
            <wp:effectExtent l="0" t="0" r="0" b="0"/>
            <wp:wrapTight wrapText="bothSides">
              <wp:wrapPolygon edited="0">
                <wp:start x="0" y="0"/>
                <wp:lineTo x="0" y="21533"/>
                <wp:lineTo x="21548" y="21533"/>
                <wp:lineTo x="21548" y="0"/>
                <wp:lineTo x="0" y="0"/>
              </wp:wrapPolygon>
            </wp:wrapTight>
            <wp:docPr id="2" name="Рисунок 2" descr="Ð¡ÐµÑÐµÐ²ÑÐµ Ð¿Ð»Ð¾ÑÐ°Ð´ÐºÐ¸ - ÐÐ¾Ð²ÑÑÐµÐ½Ð¸Ðµ ÐºÐ°ÑÐµÑÑÐ²Ð° Ð¾Ð±ÑÐ°Ð·Ð¾Ð²Ð°Ð½Ð¸Ñ Ð² ÑÐºÐ¾Ð»Ð°Ñ Ñ Ð½Ð¸Ð·ÐºÐ¸Ð¼Ð¸  ÑÐµÐ·ÑÐ»ÑÑÐ°ÑÐ°Ð¼Ð¸ Ð¾Ð±ÑÑÐµÐ½Ð¸Ñ Ð¸ Ð² ÑÐºÐ¾Ð»Ð°Ñ, ÑÑÐ½ÐºÑÐ¸Ð¾Ð½Ð¸ÑÑÑÑÐ¸Ñ Ð² Ð½ÐµÐ±Ð»Ð°Ð³Ð¾Ð¿ÑÐ¸ÑÑÐ½ÑÑ  ÑÐ¾ÑÐ¸Ð°Ð»ÑÐ½ÑÑ ÑÑÐ»Ð¾Ð²Ð¸Ñ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µÑÐµÐ²ÑÐµ Ð¿Ð»Ð¾ÑÐ°Ð´ÐºÐ¸ - ÐÐ¾Ð²ÑÑÐµÐ½Ð¸Ðµ ÐºÐ°ÑÐµÑÑÐ²Ð° Ð¾Ð±ÑÐ°Ð·Ð¾Ð²Ð°Ð½Ð¸Ñ Ð² ÑÐºÐ¾Ð»Ð°Ñ Ñ Ð½Ð¸Ð·ÐºÐ¸Ð¼Ð¸  ÑÐµÐ·ÑÐ»ÑÑÐ°ÑÐ°Ð¼Ð¸ Ð¾Ð±ÑÑÐµÐ½Ð¸Ñ Ð¸ Ð² ÑÐºÐ¾Ð»Ð°Ñ, ÑÑÐ½ÐºÑÐ¸Ð¾Ð½Ð¸ÑÑÑÑÐ¸Ñ Ð² Ð½ÐµÐ±Ð»Ð°Ð³Ð¾Ð¿ÑÐ¸ÑÑÐ½ÑÑ  ÑÐ¾ÑÐ¸Ð°Ð»ÑÐ½ÑÑ ÑÑÐ»Ð¾Ð²Ð¸ÑÑ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br w:type="page"/>
      </w:r>
    </w:p>
    <w:p w:rsidR="00973541" w:rsidRDefault="00973541" w:rsidP="00973541">
      <w:pPr>
        <w:spacing w:after="0" w:line="240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3541" w:rsidRDefault="00973541" w:rsidP="00973541">
      <w:pPr>
        <w:spacing w:after="0" w:line="240" w:lineRule="auto"/>
        <w:ind w:left="4536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</w:p>
    <w:p w:rsidR="00973541" w:rsidRDefault="00973541" w:rsidP="00973541">
      <w:pPr>
        <w:spacing w:after="0" w:line="240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приказом Управления образования</w:t>
      </w:r>
    </w:p>
    <w:p w:rsidR="00973541" w:rsidRDefault="00973541" w:rsidP="00973541">
      <w:pPr>
        <w:spacing w:after="0" w:line="240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ГО «Сыктывкар»</w:t>
      </w:r>
    </w:p>
    <w:p w:rsidR="00973541" w:rsidRPr="00B27C21" w:rsidRDefault="00973541" w:rsidP="00973541">
      <w:pPr>
        <w:spacing w:after="0" w:line="240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4153">
        <w:rPr>
          <w:sz w:val="28"/>
          <w:szCs w:val="28"/>
        </w:rPr>
        <w:t xml:space="preserve"> 20 августа </w:t>
      </w:r>
      <w:r>
        <w:rPr>
          <w:sz w:val="28"/>
          <w:szCs w:val="28"/>
        </w:rPr>
        <w:t>20</w:t>
      </w:r>
      <w:r w:rsidR="00D24153">
        <w:rPr>
          <w:sz w:val="28"/>
          <w:szCs w:val="28"/>
        </w:rPr>
        <w:t>20 г. № 472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973541" w:rsidRDefault="00973541" w:rsidP="000A0B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8B13F6" w:rsidRDefault="008B13F6" w:rsidP="000A0B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Управление образования администрации МО ГО «Сыктывкар»</w:t>
      </w:r>
    </w:p>
    <w:p w:rsidR="008B13F6" w:rsidRDefault="008B13F6" w:rsidP="000A0B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A0B32" w:rsidRDefault="000A0B32" w:rsidP="000A0B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Муниципальная</w:t>
      </w:r>
      <w:r w:rsidRPr="008910FD">
        <w:rPr>
          <w:rFonts w:cs="Times New Roman"/>
          <w:b/>
          <w:sz w:val="28"/>
          <w:szCs w:val="28"/>
        </w:rPr>
        <w:t xml:space="preserve"> программа </w:t>
      </w:r>
      <w:r w:rsidR="003309AB">
        <w:rPr>
          <w:b/>
          <w:sz w:val="28"/>
          <w:szCs w:val="28"/>
        </w:rPr>
        <w:t>поддержки</w:t>
      </w:r>
      <w:r w:rsidRPr="008910FD">
        <w:rPr>
          <w:b/>
          <w:sz w:val="28"/>
          <w:szCs w:val="28"/>
        </w:rPr>
        <w:t xml:space="preserve"> </w:t>
      </w:r>
      <w:r w:rsidR="00665DCA">
        <w:rPr>
          <w:b/>
          <w:sz w:val="28"/>
          <w:szCs w:val="28"/>
        </w:rPr>
        <w:t xml:space="preserve">перевода </w:t>
      </w:r>
      <w:r w:rsidRPr="008910FD">
        <w:rPr>
          <w:b/>
          <w:sz w:val="28"/>
          <w:szCs w:val="28"/>
        </w:rPr>
        <w:t>школ с низкими результ</w:t>
      </w:r>
      <w:r w:rsidRPr="008910FD">
        <w:rPr>
          <w:b/>
          <w:sz w:val="28"/>
          <w:szCs w:val="28"/>
        </w:rPr>
        <w:t>а</w:t>
      </w:r>
      <w:r w:rsidRPr="008910FD">
        <w:rPr>
          <w:b/>
          <w:sz w:val="28"/>
          <w:szCs w:val="28"/>
        </w:rPr>
        <w:t>тами обучения и школ, функционирующих в неблагоприятных социальных условиях, в эффективный режим функционирования</w:t>
      </w:r>
      <w:r>
        <w:rPr>
          <w:b/>
          <w:sz w:val="28"/>
          <w:szCs w:val="28"/>
        </w:rPr>
        <w:t xml:space="preserve"> </w:t>
      </w:r>
    </w:p>
    <w:p w:rsidR="000A0B32" w:rsidRPr="008910FD" w:rsidRDefault="000A0B32" w:rsidP="000A0B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365F3">
        <w:rPr>
          <w:b/>
          <w:sz w:val="28"/>
          <w:szCs w:val="28"/>
        </w:rPr>
        <w:t>новая редакция</w:t>
      </w:r>
      <w:r w:rsidR="008B13F6">
        <w:rPr>
          <w:b/>
          <w:sz w:val="28"/>
          <w:szCs w:val="28"/>
        </w:rPr>
        <w:t>, 2020</w:t>
      </w:r>
      <w:r>
        <w:rPr>
          <w:b/>
          <w:sz w:val="28"/>
          <w:szCs w:val="28"/>
        </w:rPr>
        <w:t>)</w:t>
      </w:r>
    </w:p>
    <w:p w:rsidR="000A0B32" w:rsidRDefault="000A0B32" w:rsidP="000A0B32">
      <w:pPr>
        <w:pStyle w:val="a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0A0B32" w:rsidRPr="008910FD" w:rsidRDefault="00970D36" w:rsidP="000A0B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Основания разработки программы</w:t>
      </w:r>
    </w:p>
    <w:p w:rsidR="000A0B32" w:rsidRDefault="000A0B32" w:rsidP="00A96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14BD8">
        <w:rPr>
          <w:sz w:val="28"/>
          <w:szCs w:val="28"/>
        </w:rPr>
        <w:t>сновным приоритетом государственной политики в сфере общего образ</w:t>
      </w:r>
      <w:r w:rsidRPr="00314BD8">
        <w:rPr>
          <w:sz w:val="28"/>
          <w:szCs w:val="28"/>
        </w:rPr>
        <w:t>о</w:t>
      </w:r>
      <w:r w:rsidRPr="00314BD8">
        <w:rPr>
          <w:sz w:val="28"/>
          <w:szCs w:val="28"/>
        </w:rPr>
        <w:t>вания является обеспечение равенства доступа к качественному образованию, о</w:t>
      </w:r>
      <w:r w:rsidRPr="00314BD8">
        <w:rPr>
          <w:sz w:val="28"/>
          <w:szCs w:val="28"/>
        </w:rPr>
        <w:t>б</w:t>
      </w:r>
      <w:r w:rsidRPr="00314BD8">
        <w:rPr>
          <w:sz w:val="28"/>
          <w:szCs w:val="28"/>
        </w:rPr>
        <w:t>новление его содержания и технологий (включая процесс социализации) в соо</w:t>
      </w:r>
      <w:r w:rsidRPr="00314BD8">
        <w:rPr>
          <w:sz w:val="28"/>
          <w:szCs w:val="28"/>
        </w:rPr>
        <w:t>т</w:t>
      </w:r>
      <w:r w:rsidRPr="00314BD8">
        <w:rPr>
          <w:sz w:val="28"/>
          <w:szCs w:val="28"/>
        </w:rPr>
        <w:t>ветствии с изменившимися потребностями населения и новыми вызовами соц</w:t>
      </w:r>
      <w:r w:rsidRPr="00314BD8">
        <w:rPr>
          <w:sz w:val="28"/>
          <w:szCs w:val="28"/>
        </w:rPr>
        <w:t>и</w:t>
      </w:r>
      <w:r w:rsidRPr="00314BD8">
        <w:rPr>
          <w:sz w:val="28"/>
          <w:szCs w:val="28"/>
        </w:rPr>
        <w:t>ального, культурного и экономического развития.</w:t>
      </w:r>
      <w:proofErr w:type="gramEnd"/>
    </w:p>
    <w:p w:rsidR="000127E9" w:rsidRDefault="000A0B32" w:rsidP="00C02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инструментов определения качества образования </w:t>
      </w:r>
      <w:r w:rsidR="00FA6E16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="00C150F6">
        <w:rPr>
          <w:sz w:val="28"/>
          <w:szCs w:val="28"/>
        </w:rPr>
        <w:t>пр</w:t>
      </w:r>
      <w:r w:rsidR="00C150F6">
        <w:rPr>
          <w:sz w:val="28"/>
          <w:szCs w:val="28"/>
        </w:rPr>
        <w:t>о</w:t>
      </w:r>
      <w:r w:rsidR="00C150F6">
        <w:rPr>
          <w:sz w:val="28"/>
          <w:szCs w:val="28"/>
        </w:rPr>
        <w:t xml:space="preserve">цедуры ЕГЭ и ОГЭ. </w:t>
      </w:r>
      <w:proofErr w:type="gramStart"/>
      <w:r w:rsidR="00C150F6">
        <w:rPr>
          <w:sz w:val="28"/>
          <w:szCs w:val="28"/>
        </w:rPr>
        <w:t xml:space="preserve">Стабильно низкие результаты ЕГЭ и ОГЭ выпускников </w:t>
      </w:r>
      <w:r w:rsidR="004B16C4">
        <w:rPr>
          <w:sz w:val="28"/>
          <w:szCs w:val="28"/>
        </w:rPr>
        <w:t xml:space="preserve">- </w:t>
      </w:r>
      <w:r w:rsidR="00C150F6">
        <w:rPr>
          <w:sz w:val="28"/>
          <w:szCs w:val="28"/>
        </w:rPr>
        <w:t>пр</w:t>
      </w:r>
      <w:r w:rsidR="00C150F6">
        <w:rPr>
          <w:sz w:val="28"/>
          <w:szCs w:val="28"/>
        </w:rPr>
        <w:t>и</w:t>
      </w:r>
      <w:r w:rsidR="00FA6E16">
        <w:rPr>
          <w:sz w:val="28"/>
          <w:szCs w:val="28"/>
        </w:rPr>
        <w:t>знак</w:t>
      </w:r>
      <w:r w:rsidR="00C150F6">
        <w:rPr>
          <w:sz w:val="28"/>
          <w:szCs w:val="28"/>
        </w:rPr>
        <w:t xml:space="preserve"> наличия существенных проблем в функционировании  образовательных о</w:t>
      </w:r>
      <w:r w:rsidR="00C150F6">
        <w:rPr>
          <w:sz w:val="28"/>
          <w:szCs w:val="28"/>
        </w:rPr>
        <w:t>р</w:t>
      </w:r>
      <w:r w:rsidR="00C150F6">
        <w:rPr>
          <w:sz w:val="28"/>
          <w:szCs w:val="28"/>
        </w:rPr>
        <w:t>ганизаций</w:t>
      </w:r>
      <w:r w:rsidR="00FA6E16">
        <w:rPr>
          <w:sz w:val="28"/>
          <w:szCs w:val="28"/>
        </w:rPr>
        <w:t xml:space="preserve">, что нашло свое отражение в </w:t>
      </w:r>
      <w:r w:rsidR="00C02F17">
        <w:rPr>
          <w:sz w:val="28"/>
          <w:szCs w:val="28"/>
        </w:rPr>
        <w:t xml:space="preserve"> </w:t>
      </w:r>
      <w:r w:rsidR="00782C4A">
        <w:rPr>
          <w:sz w:val="28"/>
          <w:szCs w:val="28"/>
        </w:rPr>
        <w:t>государственной программе развити</w:t>
      </w:r>
      <w:r w:rsidR="004B16C4">
        <w:rPr>
          <w:sz w:val="28"/>
          <w:szCs w:val="28"/>
        </w:rPr>
        <w:t>я</w:t>
      </w:r>
      <w:r w:rsidR="00782C4A">
        <w:rPr>
          <w:sz w:val="28"/>
          <w:szCs w:val="28"/>
        </w:rPr>
        <w:t xml:space="preserve"> о</w:t>
      </w:r>
      <w:r w:rsidR="00782C4A">
        <w:rPr>
          <w:sz w:val="28"/>
          <w:szCs w:val="28"/>
        </w:rPr>
        <w:t>б</w:t>
      </w:r>
      <w:r w:rsidR="00782C4A">
        <w:rPr>
          <w:sz w:val="28"/>
          <w:szCs w:val="28"/>
        </w:rPr>
        <w:t>разования и выделении субсидий федерального бюджета бюджетам субъектов РФ на повышение образования в школах с низкими результатами и в школах</w:t>
      </w:r>
      <w:r w:rsidR="00C150F6" w:rsidRPr="00B7437F">
        <w:rPr>
          <w:sz w:val="28"/>
          <w:szCs w:val="28"/>
        </w:rPr>
        <w:t>, фун</w:t>
      </w:r>
      <w:r w:rsidR="00C150F6" w:rsidRPr="00B7437F">
        <w:rPr>
          <w:sz w:val="28"/>
          <w:szCs w:val="28"/>
        </w:rPr>
        <w:t>к</w:t>
      </w:r>
      <w:r w:rsidR="00C150F6" w:rsidRPr="00B7437F">
        <w:rPr>
          <w:sz w:val="28"/>
          <w:szCs w:val="28"/>
        </w:rPr>
        <w:t>ционирующих в неблагоприятных социальных условиях, путем реализации рег</w:t>
      </w:r>
      <w:r w:rsidR="00C150F6" w:rsidRPr="00B7437F">
        <w:rPr>
          <w:sz w:val="28"/>
          <w:szCs w:val="28"/>
        </w:rPr>
        <w:t>и</w:t>
      </w:r>
      <w:r w:rsidR="00C150F6" w:rsidRPr="00B7437F">
        <w:rPr>
          <w:sz w:val="28"/>
          <w:szCs w:val="28"/>
        </w:rPr>
        <w:t>ональных проектов и распространения их результатов</w:t>
      </w:r>
      <w:r w:rsidR="00782C4A">
        <w:rPr>
          <w:sz w:val="28"/>
          <w:szCs w:val="28"/>
        </w:rPr>
        <w:t xml:space="preserve"> в субъектах РФ</w:t>
      </w:r>
      <w:r w:rsidR="00B7437F">
        <w:rPr>
          <w:sz w:val="28"/>
          <w:szCs w:val="28"/>
        </w:rPr>
        <w:t>.</w:t>
      </w:r>
      <w:r w:rsidR="00761857">
        <w:rPr>
          <w:sz w:val="28"/>
          <w:szCs w:val="28"/>
        </w:rPr>
        <w:t xml:space="preserve"> </w:t>
      </w:r>
      <w:proofErr w:type="gramEnd"/>
    </w:p>
    <w:p w:rsidR="00761857" w:rsidRPr="00761857" w:rsidRDefault="00782C4A" w:rsidP="00782C4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по </w:t>
      </w:r>
      <w:r w:rsidR="00C02F17">
        <w:rPr>
          <w:sz w:val="28"/>
          <w:szCs w:val="28"/>
        </w:rPr>
        <w:t xml:space="preserve"> результатам регионального мониторинга с</w:t>
      </w:r>
      <w:r w:rsidR="00761857">
        <w:rPr>
          <w:sz w:val="28"/>
          <w:szCs w:val="28"/>
        </w:rPr>
        <w:t>реди общеобразов</w:t>
      </w:r>
      <w:r w:rsidR="00761857">
        <w:rPr>
          <w:sz w:val="28"/>
          <w:szCs w:val="28"/>
        </w:rPr>
        <w:t>а</w:t>
      </w:r>
      <w:r w:rsidR="00761857">
        <w:rPr>
          <w:sz w:val="28"/>
          <w:szCs w:val="28"/>
        </w:rPr>
        <w:t xml:space="preserve">тельных организаций МО ГО «Сыктывкар» </w:t>
      </w:r>
      <w:r>
        <w:rPr>
          <w:sz w:val="28"/>
          <w:szCs w:val="28"/>
        </w:rPr>
        <w:t xml:space="preserve">выделяются </w:t>
      </w:r>
      <w:r w:rsidR="00761857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  <w:r w:rsidR="00761857">
        <w:rPr>
          <w:sz w:val="28"/>
          <w:szCs w:val="28"/>
        </w:rPr>
        <w:t xml:space="preserve"> </w:t>
      </w:r>
      <w:r w:rsidR="00761857" w:rsidRPr="00B7437F">
        <w:rPr>
          <w:sz w:val="28"/>
          <w:szCs w:val="28"/>
        </w:rPr>
        <w:t>с низкими резул</w:t>
      </w:r>
      <w:r w:rsidR="00761857" w:rsidRPr="00B7437F">
        <w:rPr>
          <w:sz w:val="28"/>
          <w:szCs w:val="28"/>
        </w:rPr>
        <w:t>ь</w:t>
      </w:r>
      <w:r w:rsidR="00761857" w:rsidRPr="00B7437F">
        <w:rPr>
          <w:sz w:val="28"/>
          <w:szCs w:val="28"/>
        </w:rPr>
        <w:t xml:space="preserve">татами обучения </w:t>
      </w:r>
      <w:r w:rsidR="000127E9">
        <w:rPr>
          <w:sz w:val="28"/>
          <w:szCs w:val="28"/>
        </w:rPr>
        <w:t>(10% от общего количества общеобразовательных организаций).</w:t>
      </w:r>
      <w:r w:rsidR="00460F59">
        <w:rPr>
          <w:sz w:val="28"/>
          <w:szCs w:val="28"/>
        </w:rPr>
        <w:t xml:space="preserve"> </w:t>
      </w:r>
      <w:r w:rsidR="0058206A">
        <w:rPr>
          <w:sz w:val="28"/>
          <w:szCs w:val="28"/>
        </w:rPr>
        <w:t>Включение данных школ в программу по переводу в эффективный режим фун</w:t>
      </w:r>
      <w:r w:rsidR="0058206A">
        <w:rPr>
          <w:sz w:val="28"/>
          <w:szCs w:val="28"/>
        </w:rPr>
        <w:t>к</w:t>
      </w:r>
      <w:r w:rsidR="0058206A">
        <w:rPr>
          <w:sz w:val="28"/>
          <w:szCs w:val="28"/>
        </w:rPr>
        <w:t>ционирования выступает механизмом решения проблем данных организаций, объединяющ</w:t>
      </w:r>
      <w:r w:rsidR="004B16C4">
        <w:rPr>
          <w:sz w:val="28"/>
          <w:szCs w:val="28"/>
        </w:rPr>
        <w:t>и</w:t>
      </w:r>
      <w:r w:rsidR="0058206A">
        <w:rPr>
          <w:sz w:val="28"/>
          <w:szCs w:val="28"/>
        </w:rPr>
        <w:t>м ресурсы республиканского, муниципального уровней и самой о</w:t>
      </w:r>
      <w:r w:rsidR="0058206A">
        <w:rPr>
          <w:sz w:val="28"/>
          <w:szCs w:val="28"/>
        </w:rPr>
        <w:t>б</w:t>
      </w:r>
      <w:r w:rsidR="0058206A">
        <w:rPr>
          <w:sz w:val="28"/>
          <w:szCs w:val="28"/>
        </w:rPr>
        <w:t>разовательной организации.</w:t>
      </w:r>
    </w:p>
    <w:p w:rsidR="00AE1755" w:rsidRDefault="0058206A" w:rsidP="005820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</w:t>
      </w:r>
      <w:r w:rsidR="006A2813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="006001E5">
        <w:rPr>
          <w:sz w:val="28"/>
          <w:szCs w:val="28"/>
        </w:rPr>
        <w:t>анные школы работают в сложных с</w:t>
      </w:r>
      <w:r w:rsidR="006001E5" w:rsidRPr="00A94EE7">
        <w:rPr>
          <w:sz w:val="28"/>
          <w:szCs w:val="28"/>
        </w:rPr>
        <w:t>оциальных условиях</w:t>
      </w:r>
      <w:r>
        <w:rPr>
          <w:sz w:val="28"/>
          <w:szCs w:val="28"/>
        </w:rPr>
        <w:t>,</w:t>
      </w:r>
      <w:r w:rsidR="0033153B">
        <w:rPr>
          <w:sz w:val="28"/>
          <w:szCs w:val="28"/>
        </w:rPr>
        <w:t xml:space="preserve"> </w:t>
      </w:r>
      <w:r w:rsidR="006001E5" w:rsidRPr="00A94EE7">
        <w:rPr>
          <w:sz w:val="28"/>
          <w:szCs w:val="28"/>
        </w:rPr>
        <w:t xml:space="preserve">со сложным контингентом </w:t>
      </w:r>
      <w:r w:rsidR="0033153B">
        <w:rPr>
          <w:sz w:val="28"/>
          <w:szCs w:val="28"/>
        </w:rPr>
        <w:t xml:space="preserve">учащихся </w:t>
      </w:r>
      <w:r w:rsidR="006001E5" w:rsidRPr="00A94EE7">
        <w:rPr>
          <w:sz w:val="28"/>
          <w:szCs w:val="28"/>
        </w:rPr>
        <w:t>(дети из малообеспеченных семей; дети, нах</w:t>
      </w:r>
      <w:r w:rsidR="006001E5" w:rsidRPr="00A94EE7">
        <w:rPr>
          <w:sz w:val="28"/>
          <w:szCs w:val="28"/>
        </w:rPr>
        <w:t>о</w:t>
      </w:r>
      <w:r w:rsidR="006001E5" w:rsidRPr="00A94EE7">
        <w:rPr>
          <w:sz w:val="28"/>
          <w:szCs w:val="28"/>
        </w:rPr>
        <w:t>дящиеся в трудной жизненной ситуации, дети с пр</w:t>
      </w:r>
      <w:r w:rsidR="00C02F17">
        <w:rPr>
          <w:sz w:val="28"/>
          <w:szCs w:val="28"/>
        </w:rPr>
        <w:t>облемами в обучении и повед</w:t>
      </w:r>
      <w:r w:rsidR="00C02F17">
        <w:rPr>
          <w:sz w:val="28"/>
          <w:szCs w:val="28"/>
        </w:rPr>
        <w:t>е</w:t>
      </w:r>
      <w:r w:rsidR="00C02F17">
        <w:rPr>
          <w:sz w:val="28"/>
          <w:szCs w:val="28"/>
        </w:rPr>
        <w:t>нии</w:t>
      </w:r>
      <w:r w:rsidR="006001E5" w:rsidRPr="00A94EE7">
        <w:rPr>
          <w:sz w:val="28"/>
          <w:szCs w:val="28"/>
        </w:rPr>
        <w:t xml:space="preserve">). </w:t>
      </w:r>
      <w:r w:rsidR="00AE1755">
        <w:rPr>
          <w:sz w:val="28"/>
          <w:szCs w:val="28"/>
        </w:rPr>
        <w:t>Данные школы</w:t>
      </w:r>
      <w:r w:rsidR="00AE1755" w:rsidRPr="00A94EE7">
        <w:rPr>
          <w:sz w:val="28"/>
          <w:szCs w:val="28"/>
        </w:rPr>
        <w:t xml:space="preserve"> не обладают достаточными внутренними ресурсами для о</w:t>
      </w:r>
      <w:r w:rsidR="00AE1755" w:rsidRPr="00A94EE7">
        <w:rPr>
          <w:sz w:val="28"/>
          <w:szCs w:val="28"/>
        </w:rPr>
        <w:t>р</w:t>
      </w:r>
      <w:r w:rsidR="00AE1755" w:rsidRPr="00A94EE7">
        <w:rPr>
          <w:sz w:val="28"/>
          <w:szCs w:val="28"/>
        </w:rPr>
        <w:t>ганизации эффективной работы (кадровыми, методичес</w:t>
      </w:r>
      <w:r w:rsidR="004B16C4">
        <w:rPr>
          <w:sz w:val="28"/>
          <w:szCs w:val="28"/>
        </w:rPr>
        <w:t xml:space="preserve">кими, материально-техническими и </w:t>
      </w:r>
      <w:r w:rsidR="00AE1755" w:rsidRPr="00A94EE7">
        <w:rPr>
          <w:sz w:val="28"/>
          <w:szCs w:val="28"/>
        </w:rPr>
        <w:t xml:space="preserve">др.). </w:t>
      </w:r>
    </w:p>
    <w:p w:rsidR="00A965D4" w:rsidRPr="00A965D4" w:rsidRDefault="00A965D4" w:rsidP="00A965D4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965D4">
        <w:rPr>
          <w:rFonts w:cs="Times New Roman"/>
          <w:sz w:val="28"/>
          <w:szCs w:val="28"/>
        </w:rPr>
        <w:t xml:space="preserve">Республиканская программа </w:t>
      </w:r>
      <w:r w:rsidRPr="00A965D4">
        <w:rPr>
          <w:sz w:val="28"/>
          <w:szCs w:val="28"/>
        </w:rPr>
        <w:t>перевода школ с низкими результатами об</w:t>
      </w:r>
      <w:r w:rsidRPr="00A965D4">
        <w:rPr>
          <w:sz w:val="28"/>
          <w:szCs w:val="28"/>
        </w:rPr>
        <w:t>у</w:t>
      </w:r>
      <w:r w:rsidRPr="00A965D4">
        <w:rPr>
          <w:sz w:val="28"/>
          <w:szCs w:val="28"/>
        </w:rPr>
        <w:t>чения и школ, функционирующих в неблагоприятных социальных условиях, в эффективный режим функционирования</w:t>
      </w:r>
      <w:r>
        <w:rPr>
          <w:sz w:val="28"/>
          <w:szCs w:val="28"/>
        </w:rPr>
        <w:t xml:space="preserve"> в качестве основных </w:t>
      </w:r>
      <w:r w:rsidR="0058206A">
        <w:rPr>
          <w:sz w:val="28"/>
          <w:szCs w:val="28"/>
        </w:rPr>
        <w:t>направлений раб</w:t>
      </w:r>
      <w:r w:rsidR="0058206A">
        <w:rPr>
          <w:sz w:val="28"/>
          <w:szCs w:val="28"/>
        </w:rPr>
        <w:t>о</w:t>
      </w:r>
      <w:r w:rsidR="0058206A">
        <w:rPr>
          <w:sz w:val="28"/>
          <w:szCs w:val="28"/>
        </w:rPr>
        <w:t xml:space="preserve">ты </w:t>
      </w:r>
      <w:proofErr w:type="gramStart"/>
      <w:r w:rsidR="0058206A">
        <w:rPr>
          <w:sz w:val="28"/>
          <w:szCs w:val="28"/>
        </w:rPr>
        <w:t>с</w:t>
      </w:r>
      <w:proofErr w:type="gramEnd"/>
      <w:r w:rsidR="0058206A">
        <w:rPr>
          <w:sz w:val="28"/>
          <w:szCs w:val="28"/>
        </w:rPr>
        <w:t xml:space="preserve"> школами по переводу их в эффективный режим функционирования опред</w:t>
      </w:r>
      <w:r w:rsidR="0058206A">
        <w:rPr>
          <w:sz w:val="28"/>
          <w:szCs w:val="28"/>
        </w:rPr>
        <w:t>е</w:t>
      </w:r>
      <w:r w:rsidR="0058206A">
        <w:rPr>
          <w:sz w:val="28"/>
          <w:szCs w:val="28"/>
        </w:rPr>
        <w:t>ляет:</w:t>
      </w:r>
    </w:p>
    <w:p w:rsidR="00A965D4" w:rsidRPr="00947106" w:rsidRDefault="00A965D4" w:rsidP="00A965D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47106">
        <w:rPr>
          <w:rFonts w:cs="Times New Roman"/>
          <w:sz w:val="28"/>
          <w:szCs w:val="28"/>
        </w:rPr>
        <w:lastRenderedPageBreak/>
        <w:t xml:space="preserve">- </w:t>
      </w:r>
      <w:r w:rsidR="00B82FBC">
        <w:rPr>
          <w:rFonts w:cs="Times New Roman"/>
          <w:sz w:val="28"/>
          <w:szCs w:val="28"/>
        </w:rPr>
        <w:t>разработку</w:t>
      </w:r>
      <w:r>
        <w:rPr>
          <w:rFonts w:cs="Times New Roman"/>
          <w:sz w:val="28"/>
          <w:szCs w:val="28"/>
        </w:rPr>
        <w:t xml:space="preserve"> </w:t>
      </w:r>
      <w:r w:rsidRPr="00947106">
        <w:rPr>
          <w:rFonts w:cs="Times New Roman"/>
          <w:sz w:val="28"/>
          <w:szCs w:val="28"/>
        </w:rPr>
        <w:t>программ</w:t>
      </w:r>
      <w:r>
        <w:rPr>
          <w:rFonts w:cs="Times New Roman"/>
          <w:sz w:val="28"/>
          <w:szCs w:val="28"/>
        </w:rPr>
        <w:t xml:space="preserve"> </w:t>
      </w:r>
      <w:r w:rsidRPr="00947106">
        <w:rPr>
          <w:rFonts w:cs="Times New Roman"/>
          <w:sz w:val="28"/>
          <w:szCs w:val="28"/>
        </w:rPr>
        <w:t>перевод</w:t>
      </w:r>
      <w:r>
        <w:rPr>
          <w:rFonts w:cs="Times New Roman"/>
          <w:sz w:val="28"/>
          <w:szCs w:val="28"/>
        </w:rPr>
        <w:t>а</w:t>
      </w:r>
      <w:r w:rsidRPr="009471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таких </w:t>
      </w:r>
      <w:r w:rsidRPr="00947106">
        <w:rPr>
          <w:rFonts w:cs="Times New Roman"/>
          <w:sz w:val="28"/>
          <w:szCs w:val="28"/>
        </w:rPr>
        <w:t>школ в эффективный режим функци</w:t>
      </w:r>
      <w:r w:rsidRPr="00947106">
        <w:rPr>
          <w:rFonts w:cs="Times New Roman"/>
          <w:sz w:val="28"/>
          <w:szCs w:val="28"/>
        </w:rPr>
        <w:t>о</w:t>
      </w:r>
      <w:r w:rsidRPr="00947106">
        <w:rPr>
          <w:rFonts w:cs="Times New Roman"/>
          <w:sz w:val="28"/>
          <w:szCs w:val="28"/>
        </w:rPr>
        <w:t>нирования</w:t>
      </w:r>
      <w:r w:rsidRPr="0060303A">
        <w:rPr>
          <w:rFonts w:cs="Times New Roman"/>
          <w:sz w:val="28"/>
          <w:szCs w:val="28"/>
        </w:rPr>
        <w:t xml:space="preserve"> </w:t>
      </w:r>
      <w:r w:rsidR="00B82FBC">
        <w:rPr>
          <w:rFonts w:cs="Times New Roman"/>
          <w:sz w:val="28"/>
          <w:szCs w:val="28"/>
        </w:rPr>
        <w:t xml:space="preserve">и </w:t>
      </w:r>
      <w:r w:rsidRPr="00947106">
        <w:rPr>
          <w:rFonts w:cs="Times New Roman"/>
          <w:sz w:val="28"/>
          <w:szCs w:val="28"/>
        </w:rPr>
        <w:t xml:space="preserve">механизмов мониторинга </w:t>
      </w:r>
      <w:r>
        <w:rPr>
          <w:rFonts w:cs="Times New Roman"/>
          <w:sz w:val="28"/>
          <w:szCs w:val="28"/>
        </w:rPr>
        <w:t xml:space="preserve">их </w:t>
      </w:r>
      <w:r w:rsidRPr="00947106">
        <w:rPr>
          <w:rFonts w:cs="Times New Roman"/>
          <w:sz w:val="28"/>
          <w:szCs w:val="28"/>
        </w:rPr>
        <w:t>результативности;</w:t>
      </w:r>
    </w:p>
    <w:p w:rsidR="00A965D4" w:rsidRPr="00947106" w:rsidRDefault="00A965D4" w:rsidP="00A965D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47106">
        <w:rPr>
          <w:rFonts w:cs="Times New Roman"/>
          <w:sz w:val="28"/>
          <w:szCs w:val="28"/>
        </w:rPr>
        <w:t>- формирован</w:t>
      </w:r>
      <w:r w:rsidR="00B82FBC">
        <w:rPr>
          <w:rFonts w:cs="Times New Roman"/>
          <w:sz w:val="28"/>
          <w:szCs w:val="28"/>
        </w:rPr>
        <w:t>ие</w:t>
      </w:r>
      <w:r w:rsidRPr="00947106">
        <w:rPr>
          <w:rFonts w:cs="Times New Roman"/>
          <w:sz w:val="28"/>
          <w:szCs w:val="28"/>
        </w:rPr>
        <w:t xml:space="preserve"> механизмов привлечени</w:t>
      </w:r>
      <w:r>
        <w:rPr>
          <w:rFonts w:cs="Times New Roman"/>
          <w:sz w:val="28"/>
          <w:szCs w:val="28"/>
        </w:rPr>
        <w:t>я</w:t>
      </w:r>
      <w:r w:rsidRPr="00947106">
        <w:rPr>
          <w:rFonts w:cs="Times New Roman"/>
          <w:sz w:val="28"/>
          <w:szCs w:val="28"/>
        </w:rPr>
        <w:t xml:space="preserve"> к работе в таких школах молодых специалистов и высококвалифицированных кадров и их</w:t>
      </w:r>
      <w:r w:rsidRPr="0060303A">
        <w:rPr>
          <w:rFonts w:cs="Times New Roman"/>
          <w:sz w:val="28"/>
          <w:szCs w:val="28"/>
        </w:rPr>
        <w:t xml:space="preserve"> </w:t>
      </w:r>
      <w:r w:rsidRPr="00947106">
        <w:rPr>
          <w:rFonts w:cs="Times New Roman"/>
          <w:sz w:val="28"/>
          <w:szCs w:val="28"/>
        </w:rPr>
        <w:t>удержанию;</w:t>
      </w:r>
    </w:p>
    <w:p w:rsidR="00A965D4" w:rsidRDefault="00A965D4" w:rsidP="00A965D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47106">
        <w:rPr>
          <w:rFonts w:cs="Times New Roman"/>
          <w:sz w:val="28"/>
          <w:szCs w:val="28"/>
        </w:rPr>
        <w:t xml:space="preserve">- </w:t>
      </w:r>
      <w:r w:rsidR="00B82FBC">
        <w:rPr>
          <w:rFonts w:cs="Times New Roman"/>
          <w:sz w:val="28"/>
          <w:szCs w:val="28"/>
        </w:rPr>
        <w:t xml:space="preserve">повышение </w:t>
      </w:r>
      <w:proofErr w:type="gramStart"/>
      <w:r w:rsidR="00B82FBC">
        <w:rPr>
          <w:rFonts w:cs="Times New Roman"/>
          <w:sz w:val="28"/>
          <w:szCs w:val="28"/>
        </w:rPr>
        <w:t>эффективности</w:t>
      </w:r>
      <w:r>
        <w:rPr>
          <w:rFonts w:cs="Times New Roman"/>
          <w:sz w:val="28"/>
          <w:szCs w:val="28"/>
        </w:rPr>
        <w:t xml:space="preserve"> работ</w:t>
      </w:r>
      <w:r w:rsidR="00B82FBC">
        <w:rPr>
          <w:rFonts w:cs="Times New Roman"/>
          <w:sz w:val="28"/>
          <w:szCs w:val="28"/>
        </w:rPr>
        <w:t>ы</w:t>
      </w:r>
      <w:r w:rsidRPr="009471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методических </w:t>
      </w:r>
      <w:r w:rsidRPr="00947106">
        <w:rPr>
          <w:rFonts w:cs="Times New Roman"/>
          <w:sz w:val="28"/>
          <w:szCs w:val="28"/>
        </w:rPr>
        <w:t>объединений педагогов</w:t>
      </w:r>
      <w:proofErr w:type="gramEnd"/>
      <w:r>
        <w:rPr>
          <w:rFonts w:cs="Times New Roman"/>
          <w:sz w:val="28"/>
          <w:szCs w:val="28"/>
        </w:rPr>
        <w:t>;</w:t>
      </w:r>
    </w:p>
    <w:p w:rsidR="00A965D4" w:rsidRPr="00947106" w:rsidRDefault="00A965D4" w:rsidP="00A965D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82FBC">
        <w:rPr>
          <w:rFonts w:cs="Times New Roman"/>
          <w:sz w:val="28"/>
          <w:szCs w:val="28"/>
        </w:rPr>
        <w:t>сопровождение школы</w:t>
      </w:r>
      <w:r>
        <w:rPr>
          <w:rFonts w:cs="Times New Roman"/>
          <w:sz w:val="28"/>
          <w:szCs w:val="28"/>
        </w:rPr>
        <w:t xml:space="preserve"> муниципальн</w:t>
      </w:r>
      <w:r w:rsidR="00B82FBC">
        <w:rPr>
          <w:rFonts w:cs="Times New Roman"/>
          <w:sz w:val="28"/>
          <w:szCs w:val="28"/>
        </w:rPr>
        <w:t>ыми</w:t>
      </w:r>
      <w:r>
        <w:rPr>
          <w:rFonts w:cs="Times New Roman"/>
          <w:sz w:val="28"/>
          <w:szCs w:val="28"/>
        </w:rPr>
        <w:t xml:space="preserve"> методическ</w:t>
      </w:r>
      <w:r w:rsidR="00B82FBC">
        <w:rPr>
          <w:rFonts w:cs="Times New Roman"/>
          <w:sz w:val="28"/>
          <w:szCs w:val="28"/>
        </w:rPr>
        <w:t>ими</w:t>
      </w:r>
      <w:r>
        <w:rPr>
          <w:rFonts w:cs="Times New Roman"/>
          <w:sz w:val="28"/>
          <w:szCs w:val="28"/>
        </w:rPr>
        <w:t xml:space="preserve"> служб</w:t>
      </w:r>
      <w:r w:rsidR="00B82FBC">
        <w:rPr>
          <w:rFonts w:cs="Times New Roman"/>
          <w:sz w:val="28"/>
          <w:szCs w:val="28"/>
        </w:rPr>
        <w:t>ами</w:t>
      </w:r>
      <w:r w:rsidRPr="00947106">
        <w:rPr>
          <w:rFonts w:cs="Times New Roman"/>
          <w:sz w:val="28"/>
          <w:szCs w:val="28"/>
        </w:rPr>
        <w:t>;</w:t>
      </w:r>
    </w:p>
    <w:p w:rsidR="00A965D4" w:rsidRPr="00947106" w:rsidRDefault="00A965D4" w:rsidP="00A965D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47106">
        <w:rPr>
          <w:rFonts w:cs="Times New Roman"/>
          <w:sz w:val="28"/>
          <w:szCs w:val="28"/>
        </w:rPr>
        <w:t>- адресн</w:t>
      </w:r>
      <w:r w:rsidR="00B82FBC">
        <w:rPr>
          <w:rFonts w:cs="Times New Roman"/>
          <w:sz w:val="28"/>
          <w:szCs w:val="28"/>
        </w:rPr>
        <w:t>ость</w:t>
      </w:r>
      <w:r w:rsidRPr="00947106">
        <w:rPr>
          <w:rFonts w:cs="Times New Roman"/>
          <w:sz w:val="28"/>
          <w:szCs w:val="28"/>
        </w:rPr>
        <w:t xml:space="preserve"> повышения квалификации руководящих и педагогических р</w:t>
      </w:r>
      <w:r w:rsidRPr="00947106">
        <w:rPr>
          <w:rFonts w:cs="Times New Roman"/>
          <w:sz w:val="28"/>
          <w:szCs w:val="28"/>
        </w:rPr>
        <w:t>а</w:t>
      </w:r>
      <w:r w:rsidRPr="00947106">
        <w:rPr>
          <w:rFonts w:cs="Times New Roman"/>
          <w:sz w:val="28"/>
          <w:szCs w:val="28"/>
        </w:rPr>
        <w:t xml:space="preserve">ботников школ с низкими результатами обучения и школ, функционирующих в </w:t>
      </w:r>
      <w:r>
        <w:rPr>
          <w:rFonts w:cs="Times New Roman"/>
          <w:sz w:val="28"/>
          <w:szCs w:val="28"/>
        </w:rPr>
        <w:t>сложных</w:t>
      </w:r>
      <w:r w:rsidRPr="00947106">
        <w:rPr>
          <w:rFonts w:cs="Times New Roman"/>
          <w:sz w:val="28"/>
          <w:szCs w:val="28"/>
        </w:rPr>
        <w:t xml:space="preserve"> социальных условиях;</w:t>
      </w:r>
    </w:p>
    <w:p w:rsidR="00B82FBC" w:rsidRDefault="00A965D4" w:rsidP="00B82FBC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47106">
        <w:rPr>
          <w:rFonts w:cs="Times New Roman"/>
          <w:sz w:val="28"/>
          <w:szCs w:val="28"/>
        </w:rPr>
        <w:t xml:space="preserve">- </w:t>
      </w:r>
      <w:proofErr w:type="spellStart"/>
      <w:r w:rsidR="00B82FBC">
        <w:rPr>
          <w:rFonts w:cs="Times New Roman"/>
          <w:sz w:val="28"/>
          <w:szCs w:val="28"/>
        </w:rPr>
        <w:t>тьюторское</w:t>
      </w:r>
      <w:proofErr w:type="spellEnd"/>
      <w:r w:rsidR="00B82FBC">
        <w:rPr>
          <w:rFonts w:cs="Times New Roman"/>
          <w:sz w:val="28"/>
          <w:szCs w:val="28"/>
        </w:rPr>
        <w:t xml:space="preserve"> сопровождение</w:t>
      </w:r>
      <w:r w:rsidRPr="00947106">
        <w:rPr>
          <w:rFonts w:cs="Times New Roman"/>
          <w:sz w:val="28"/>
          <w:szCs w:val="28"/>
        </w:rPr>
        <w:t xml:space="preserve"> управленческих и педагогических кадров школ с низкими результатами обучения и школ, функционирующих в неблагоприятных социальных условиях</w:t>
      </w:r>
      <w:r w:rsidR="00B82FBC">
        <w:rPr>
          <w:rFonts w:cs="Times New Roman"/>
          <w:sz w:val="28"/>
          <w:szCs w:val="28"/>
        </w:rPr>
        <w:t xml:space="preserve"> командами школ-лидеров.</w:t>
      </w:r>
    </w:p>
    <w:p w:rsidR="00A965D4" w:rsidRDefault="00B82FBC" w:rsidP="00B82FB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5D4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 xml:space="preserve">работы по данным направлениям </w:t>
      </w:r>
      <w:r w:rsidR="00A965D4">
        <w:rPr>
          <w:sz w:val="28"/>
          <w:szCs w:val="28"/>
        </w:rPr>
        <w:t>определяется согласова</w:t>
      </w:r>
      <w:r w:rsidR="00A965D4">
        <w:rPr>
          <w:sz w:val="28"/>
          <w:szCs w:val="28"/>
        </w:rPr>
        <w:t>н</w:t>
      </w:r>
      <w:r w:rsidR="00A965D4">
        <w:rPr>
          <w:sz w:val="28"/>
          <w:szCs w:val="28"/>
        </w:rPr>
        <w:t>ностью действий на региональном и муниципальном уровнях, что определяет а</w:t>
      </w:r>
      <w:r w:rsidR="00A965D4">
        <w:rPr>
          <w:sz w:val="28"/>
          <w:szCs w:val="28"/>
        </w:rPr>
        <w:t>к</w:t>
      </w:r>
      <w:r w:rsidR="00A965D4">
        <w:rPr>
          <w:sz w:val="28"/>
          <w:szCs w:val="28"/>
        </w:rPr>
        <w:t>туальность разработки данной муниципальной программы.</w:t>
      </w:r>
    </w:p>
    <w:p w:rsidR="00970D36" w:rsidRDefault="00970D36" w:rsidP="00A965D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70D36" w:rsidRDefault="00970D36" w:rsidP="00970D36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 и задачи программы</w:t>
      </w:r>
    </w:p>
    <w:p w:rsidR="003974F2" w:rsidRPr="00947106" w:rsidRDefault="003974F2" w:rsidP="003974F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47106">
        <w:rPr>
          <w:rFonts w:cs="Times New Roman"/>
          <w:b/>
          <w:sz w:val="28"/>
          <w:szCs w:val="28"/>
        </w:rPr>
        <w:t xml:space="preserve">Цель </w:t>
      </w:r>
      <w:r>
        <w:rPr>
          <w:rFonts w:cs="Times New Roman"/>
          <w:b/>
          <w:sz w:val="28"/>
          <w:szCs w:val="28"/>
        </w:rPr>
        <w:t>Программы</w:t>
      </w:r>
      <w:r w:rsidRPr="00947106">
        <w:rPr>
          <w:rFonts w:cs="Times New Roman"/>
          <w:b/>
          <w:sz w:val="28"/>
          <w:szCs w:val="28"/>
        </w:rPr>
        <w:t>:</w:t>
      </w:r>
      <w:r w:rsidRPr="00947106">
        <w:rPr>
          <w:rFonts w:cs="Times New Roman"/>
          <w:sz w:val="28"/>
          <w:szCs w:val="28"/>
        </w:rPr>
        <w:t xml:space="preserve"> </w:t>
      </w:r>
      <w:r w:rsidR="007F1838">
        <w:rPr>
          <w:rFonts w:cs="Times New Roman"/>
          <w:sz w:val="28"/>
          <w:szCs w:val="28"/>
        </w:rPr>
        <w:t xml:space="preserve">создание условий для </w:t>
      </w:r>
      <w:r w:rsidRPr="00947106">
        <w:rPr>
          <w:rFonts w:cs="Times New Roman"/>
          <w:sz w:val="28"/>
          <w:szCs w:val="28"/>
        </w:rPr>
        <w:t>повышени</w:t>
      </w:r>
      <w:r w:rsidR="007F1838">
        <w:rPr>
          <w:rFonts w:cs="Times New Roman"/>
          <w:sz w:val="28"/>
          <w:szCs w:val="28"/>
        </w:rPr>
        <w:t>я</w:t>
      </w:r>
      <w:r w:rsidRPr="00947106">
        <w:rPr>
          <w:rFonts w:cs="Times New Roman"/>
          <w:sz w:val="28"/>
          <w:szCs w:val="28"/>
        </w:rPr>
        <w:t xml:space="preserve"> качества образов</w:t>
      </w:r>
      <w:r w:rsidRPr="00947106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тельных результатов обучающихся</w:t>
      </w:r>
      <w:r w:rsidRPr="00947106">
        <w:rPr>
          <w:rFonts w:cs="Times New Roman"/>
          <w:sz w:val="28"/>
          <w:szCs w:val="28"/>
        </w:rPr>
        <w:t xml:space="preserve"> в школах </w:t>
      </w:r>
      <w:r>
        <w:rPr>
          <w:rFonts w:cs="Times New Roman"/>
          <w:sz w:val="28"/>
          <w:szCs w:val="28"/>
        </w:rPr>
        <w:t>МО ГО «Сыктывкар», показыва</w:t>
      </w:r>
      <w:r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>щих</w:t>
      </w:r>
      <w:r w:rsidRPr="00947106">
        <w:rPr>
          <w:rFonts w:cs="Times New Roman"/>
          <w:sz w:val="28"/>
          <w:szCs w:val="28"/>
        </w:rPr>
        <w:t xml:space="preserve"> низки</w:t>
      </w:r>
      <w:r>
        <w:rPr>
          <w:rFonts w:cs="Times New Roman"/>
          <w:sz w:val="28"/>
          <w:szCs w:val="28"/>
        </w:rPr>
        <w:t>е</w:t>
      </w:r>
      <w:r w:rsidRPr="00947106">
        <w:rPr>
          <w:rFonts w:cs="Times New Roman"/>
          <w:sz w:val="28"/>
          <w:szCs w:val="28"/>
        </w:rPr>
        <w:t xml:space="preserve"> результат</w:t>
      </w:r>
      <w:r>
        <w:rPr>
          <w:rFonts w:cs="Times New Roman"/>
          <w:sz w:val="28"/>
          <w:szCs w:val="28"/>
        </w:rPr>
        <w:t>ы</w:t>
      </w:r>
      <w:r w:rsidRPr="00947106">
        <w:rPr>
          <w:rFonts w:cs="Times New Roman"/>
          <w:sz w:val="28"/>
          <w:szCs w:val="28"/>
        </w:rPr>
        <w:t xml:space="preserve"> обучения и функционирующи</w:t>
      </w:r>
      <w:r>
        <w:rPr>
          <w:rFonts w:cs="Times New Roman"/>
          <w:sz w:val="28"/>
          <w:szCs w:val="28"/>
        </w:rPr>
        <w:t>х</w:t>
      </w:r>
      <w:r w:rsidRPr="00947106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сложны</w:t>
      </w:r>
      <w:r w:rsidRPr="00947106">
        <w:rPr>
          <w:rFonts w:cs="Times New Roman"/>
          <w:sz w:val="28"/>
          <w:szCs w:val="28"/>
        </w:rPr>
        <w:t>х социальных условиях.</w:t>
      </w:r>
    </w:p>
    <w:p w:rsidR="003974F2" w:rsidRPr="00947106" w:rsidRDefault="003974F2" w:rsidP="003974F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достижения указанной цели необходимо решение следующих </w:t>
      </w:r>
      <w:r w:rsidRPr="00753BC1">
        <w:rPr>
          <w:rFonts w:cs="Times New Roman"/>
          <w:b/>
          <w:sz w:val="28"/>
          <w:szCs w:val="28"/>
        </w:rPr>
        <w:t>задач</w:t>
      </w:r>
      <w:r w:rsidRPr="00947106">
        <w:rPr>
          <w:rFonts w:cs="Times New Roman"/>
          <w:sz w:val="28"/>
          <w:szCs w:val="28"/>
        </w:rPr>
        <w:t>:</w:t>
      </w:r>
    </w:p>
    <w:p w:rsidR="00185957" w:rsidRDefault="00185957" w:rsidP="003974F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Сопровождение разработки и реализации программ по повышению качества образовательных результатов</w:t>
      </w:r>
      <w:r w:rsidR="003974F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общеобразовательных организаций </w:t>
      </w:r>
      <w:r w:rsidRPr="00B7437F">
        <w:rPr>
          <w:sz w:val="28"/>
          <w:szCs w:val="28"/>
        </w:rPr>
        <w:t>с низкими р</w:t>
      </w:r>
      <w:r w:rsidRPr="00B7437F">
        <w:rPr>
          <w:sz w:val="28"/>
          <w:szCs w:val="28"/>
        </w:rPr>
        <w:t>е</w:t>
      </w:r>
      <w:r w:rsidRPr="00B7437F">
        <w:rPr>
          <w:sz w:val="28"/>
          <w:szCs w:val="28"/>
        </w:rPr>
        <w:t>зультатами обучения и функционирующи</w:t>
      </w:r>
      <w:r>
        <w:rPr>
          <w:sz w:val="28"/>
          <w:szCs w:val="28"/>
        </w:rPr>
        <w:t>ми</w:t>
      </w:r>
      <w:r w:rsidRPr="00B7437F">
        <w:rPr>
          <w:sz w:val="28"/>
          <w:szCs w:val="28"/>
        </w:rPr>
        <w:t xml:space="preserve"> в неблагоприятных социальных условиях</w:t>
      </w:r>
      <w:r w:rsidR="00621433">
        <w:rPr>
          <w:sz w:val="28"/>
          <w:szCs w:val="28"/>
        </w:rPr>
        <w:t>.</w:t>
      </w:r>
    </w:p>
    <w:p w:rsidR="00501766" w:rsidRPr="00621433" w:rsidRDefault="00185957" w:rsidP="0050176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Организация адресного методического сопровождения деятельности </w:t>
      </w:r>
      <w:r w:rsidR="003974F2">
        <w:rPr>
          <w:rFonts w:cs="Times New Roman"/>
          <w:sz w:val="28"/>
          <w:szCs w:val="28"/>
        </w:rPr>
        <w:t xml:space="preserve"> пед</w:t>
      </w:r>
      <w:r w:rsidR="003974F2">
        <w:rPr>
          <w:rFonts w:cs="Times New Roman"/>
          <w:sz w:val="28"/>
          <w:szCs w:val="28"/>
        </w:rPr>
        <w:t>а</w:t>
      </w:r>
      <w:r w:rsidR="003974F2">
        <w:rPr>
          <w:rFonts w:cs="Times New Roman"/>
          <w:sz w:val="28"/>
          <w:szCs w:val="28"/>
        </w:rPr>
        <w:t>гогических и управленческих кадров</w:t>
      </w:r>
      <w:r>
        <w:rPr>
          <w:rFonts w:cs="Times New Roman"/>
          <w:sz w:val="28"/>
          <w:szCs w:val="28"/>
        </w:rPr>
        <w:t xml:space="preserve"> в рамках реализации программы, связанн</w:t>
      </w:r>
      <w:r w:rsidR="00501766">
        <w:rPr>
          <w:rFonts w:cs="Times New Roman"/>
          <w:sz w:val="28"/>
          <w:szCs w:val="28"/>
        </w:rPr>
        <w:t>ого</w:t>
      </w:r>
      <w:r>
        <w:rPr>
          <w:rFonts w:cs="Times New Roman"/>
          <w:sz w:val="28"/>
          <w:szCs w:val="28"/>
        </w:rPr>
        <w:t xml:space="preserve"> с освое</w:t>
      </w:r>
      <w:r w:rsidR="00501766">
        <w:rPr>
          <w:rFonts w:cs="Times New Roman"/>
          <w:sz w:val="28"/>
          <w:szCs w:val="28"/>
        </w:rPr>
        <w:t>нием новых методов и технологий, в том числе внедрение</w:t>
      </w:r>
      <w:r w:rsidR="004B16C4">
        <w:rPr>
          <w:rFonts w:cs="Times New Roman"/>
          <w:sz w:val="28"/>
          <w:szCs w:val="28"/>
        </w:rPr>
        <w:t>м</w:t>
      </w:r>
      <w:r w:rsidR="00501766">
        <w:rPr>
          <w:rFonts w:cs="Times New Roman"/>
          <w:sz w:val="28"/>
          <w:szCs w:val="28"/>
        </w:rPr>
        <w:t xml:space="preserve"> положительн</w:t>
      </w:r>
      <w:r w:rsidR="00501766">
        <w:rPr>
          <w:rFonts w:cs="Times New Roman"/>
          <w:sz w:val="28"/>
          <w:szCs w:val="28"/>
        </w:rPr>
        <w:t>о</w:t>
      </w:r>
      <w:r w:rsidR="00501766">
        <w:rPr>
          <w:rFonts w:cs="Times New Roman"/>
          <w:sz w:val="28"/>
          <w:szCs w:val="28"/>
        </w:rPr>
        <w:t xml:space="preserve">го </w:t>
      </w:r>
      <w:r w:rsidR="004B16C4">
        <w:rPr>
          <w:rFonts w:cs="Times New Roman"/>
          <w:sz w:val="28"/>
          <w:szCs w:val="28"/>
        </w:rPr>
        <w:t>опыта решения проблем школами Республики Коми</w:t>
      </w:r>
      <w:r w:rsidR="00501766">
        <w:rPr>
          <w:rFonts w:cs="Times New Roman"/>
          <w:sz w:val="28"/>
          <w:szCs w:val="28"/>
        </w:rPr>
        <w:t xml:space="preserve"> и Р</w:t>
      </w:r>
      <w:r w:rsidR="004B16C4">
        <w:rPr>
          <w:rFonts w:cs="Times New Roman"/>
          <w:sz w:val="28"/>
          <w:szCs w:val="28"/>
        </w:rPr>
        <w:t>оссийской Федерации</w:t>
      </w:r>
      <w:r w:rsidR="00501766">
        <w:rPr>
          <w:rFonts w:cs="Times New Roman"/>
          <w:sz w:val="28"/>
          <w:szCs w:val="28"/>
        </w:rPr>
        <w:t xml:space="preserve"> </w:t>
      </w:r>
      <w:r w:rsidR="00501766" w:rsidRPr="00B7437F">
        <w:rPr>
          <w:sz w:val="28"/>
          <w:szCs w:val="28"/>
        </w:rPr>
        <w:t>с низкими результатами обучения и школа</w:t>
      </w:r>
      <w:r w:rsidR="001E08F0">
        <w:rPr>
          <w:sz w:val="28"/>
          <w:szCs w:val="28"/>
        </w:rPr>
        <w:t>ми</w:t>
      </w:r>
      <w:r w:rsidR="00501766" w:rsidRPr="00B7437F">
        <w:rPr>
          <w:sz w:val="28"/>
          <w:szCs w:val="28"/>
        </w:rPr>
        <w:t>, функционирующи</w:t>
      </w:r>
      <w:r w:rsidR="001E08F0">
        <w:rPr>
          <w:sz w:val="28"/>
          <w:szCs w:val="28"/>
        </w:rPr>
        <w:t>ми</w:t>
      </w:r>
      <w:r w:rsidR="00501766" w:rsidRPr="00B7437F">
        <w:rPr>
          <w:sz w:val="28"/>
          <w:szCs w:val="28"/>
        </w:rPr>
        <w:t xml:space="preserve"> в неблагопр</w:t>
      </w:r>
      <w:r w:rsidR="00501766" w:rsidRPr="00B7437F">
        <w:rPr>
          <w:sz w:val="28"/>
          <w:szCs w:val="28"/>
        </w:rPr>
        <w:t>и</w:t>
      </w:r>
      <w:r w:rsidR="00501766" w:rsidRPr="00B7437F">
        <w:rPr>
          <w:sz w:val="28"/>
          <w:szCs w:val="28"/>
        </w:rPr>
        <w:t>ятных социальных условиях</w:t>
      </w:r>
      <w:r w:rsidR="00501766">
        <w:rPr>
          <w:sz w:val="28"/>
          <w:szCs w:val="28"/>
        </w:rPr>
        <w:t>,</w:t>
      </w:r>
      <w:proofErr w:type="gramEnd"/>
    </w:p>
    <w:p w:rsidR="0029649F" w:rsidRPr="00597DFF" w:rsidRDefault="00501766" w:rsidP="0029649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Содействие </w:t>
      </w:r>
      <w:r w:rsidR="003974F2">
        <w:rPr>
          <w:rFonts w:cs="Times New Roman"/>
          <w:sz w:val="28"/>
          <w:szCs w:val="28"/>
        </w:rPr>
        <w:t xml:space="preserve">деятельности </w:t>
      </w:r>
      <w:proofErr w:type="gramStart"/>
      <w:r>
        <w:rPr>
          <w:rFonts w:cs="Times New Roman"/>
          <w:sz w:val="28"/>
          <w:szCs w:val="28"/>
        </w:rPr>
        <w:t xml:space="preserve">региональных </w:t>
      </w:r>
      <w:r w:rsidR="003974F2">
        <w:rPr>
          <w:rFonts w:cs="Times New Roman"/>
          <w:sz w:val="28"/>
          <w:szCs w:val="28"/>
        </w:rPr>
        <w:t>общественно-профессиональных</w:t>
      </w:r>
      <w:proofErr w:type="gramEnd"/>
      <w:r w:rsidR="003974F2">
        <w:rPr>
          <w:rFonts w:cs="Times New Roman"/>
          <w:sz w:val="28"/>
          <w:szCs w:val="28"/>
        </w:rPr>
        <w:t xml:space="preserve"> объединений руководителей и педагогов по обмену опытом преодоления вну</w:t>
      </w:r>
      <w:r w:rsidR="003974F2">
        <w:rPr>
          <w:rFonts w:cs="Times New Roman"/>
          <w:sz w:val="28"/>
          <w:szCs w:val="28"/>
        </w:rPr>
        <w:t>т</w:t>
      </w:r>
      <w:r w:rsidR="003974F2">
        <w:rPr>
          <w:rFonts w:cs="Times New Roman"/>
          <w:sz w:val="28"/>
          <w:szCs w:val="28"/>
        </w:rPr>
        <w:t>ренних и внешних факторов, обуславливающих низкие</w:t>
      </w:r>
      <w:r w:rsidR="0029649F">
        <w:rPr>
          <w:rFonts w:cs="Times New Roman"/>
          <w:sz w:val="28"/>
          <w:szCs w:val="28"/>
        </w:rPr>
        <w:t xml:space="preserve"> образовательные резул</w:t>
      </w:r>
      <w:r w:rsidR="0029649F">
        <w:rPr>
          <w:rFonts w:cs="Times New Roman"/>
          <w:sz w:val="28"/>
          <w:szCs w:val="28"/>
        </w:rPr>
        <w:t>ь</w:t>
      </w:r>
      <w:r w:rsidR="0029649F">
        <w:rPr>
          <w:rFonts w:cs="Times New Roman"/>
          <w:sz w:val="28"/>
          <w:szCs w:val="28"/>
        </w:rPr>
        <w:t>таты, в том числе</w:t>
      </w:r>
      <w:r w:rsidR="0029649F" w:rsidRPr="0029649F">
        <w:rPr>
          <w:rFonts w:eastAsia="Times New Roman"/>
          <w:sz w:val="28"/>
          <w:szCs w:val="28"/>
        </w:rPr>
        <w:t xml:space="preserve"> </w:t>
      </w:r>
      <w:r w:rsidR="0029649F">
        <w:rPr>
          <w:rFonts w:eastAsia="Times New Roman"/>
          <w:sz w:val="28"/>
          <w:szCs w:val="28"/>
        </w:rPr>
        <w:t>в</w:t>
      </w:r>
      <w:r w:rsidR="0029649F" w:rsidRPr="00597DFF">
        <w:rPr>
          <w:rFonts w:eastAsia="Times New Roman"/>
          <w:sz w:val="28"/>
          <w:szCs w:val="28"/>
        </w:rPr>
        <w:t>ыст</w:t>
      </w:r>
      <w:r w:rsidR="0029649F">
        <w:rPr>
          <w:rFonts w:eastAsia="Times New Roman"/>
          <w:sz w:val="28"/>
          <w:szCs w:val="28"/>
        </w:rPr>
        <w:t>раивание</w:t>
      </w:r>
      <w:r w:rsidR="0029649F" w:rsidRPr="00597DFF">
        <w:rPr>
          <w:rFonts w:eastAsia="Times New Roman"/>
          <w:sz w:val="28"/>
          <w:szCs w:val="28"/>
        </w:rPr>
        <w:t xml:space="preserve"> сетево</w:t>
      </w:r>
      <w:r w:rsidR="0029649F">
        <w:rPr>
          <w:rFonts w:eastAsia="Times New Roman"/>
          <w:sz w:val="28"/>
          <w:szCs w:val="28"/>
        </w:rPr>
        <w:t>го</w:t>
      </w:r>
      <w:r w:rsidR="0029649F" w:rsidRPr="00597DFF">
        <w:rPr>
          <w:rFonts w:eastAsia="Times New Roman"/>
          <w:sz w:val="28"/>
          <w:szCs w:val="28"/>
        </w:rPr>
        <w:t xml:space="preserve"> </w:t>
      </w:r>
      <w:proofErr w:type="spellStart"/>
      <w:r w:rsidR="0029649F" w:rsidRPr="00597DFF">
        <w:rPr>
          <w:rFonts w:eastAsia="Times New Roman"/>
          <w:sz w:val="28"/>
          <w:szCs w:val="28"/>
        </w:rPr>
        <w:t>партнерств</w:t>
      </w:r>
      <w:r w:rsidR="0029649F">
        <w:rPr>
          <w:rFonts w:eastAsia="Times New Roman"/>
          <w:sz w:val="28"/>
          <w:szCs w:val="28"/>
        </w:rPr>
        <w:t>а</w:t>
      </w:r>
      <w:proofErr w:type="spellEnd"/>
      <w:r w:rsidR="0029649F">
        <w:rPr>
          <w:rFonts w:eastAsia="Times New Roman"/>
          <w:sz w:val="28"/>
          <w:szCs w:val="28"/>
        </w:rPr>
        <w:t xml:space="preserve"> </w:t>
      </w:r>
      <w:r w:rsidR="0029649F" w:rsidRPr="00597DFF">
        <w:rPr>
          <w:rFonts w:eastAsia="Times New Roman"/>
          <w:sz w:val="28"/>
          <w:szCs w:val="28"/>
        </w:rPr>
        <w:t>школ</w:t>
      </w:r>
      <w:r w:rsidR="0029649F">
        <w:rPr>
          <w:rFonts w:eastAsia="Times New Roman"/>
          <w:sz w:val="28"/>
          <w:szCs w:val="28"/>
        </w:rPr>
        <w:t>-</w:t>
      </w:r>
      <w:proofErr w:type="spellStart"/>
      <w:r w:rsidR="0029649F">
        <w:rPr>
          <w:rFonts w:eastAsia="Times New Roman"/>
          <w:sz w:val="28"/>
          <w:szCs w:val="28"/>
        </w:rPr>
        <w:t>тьюторов</w:t>
      </w:r>
      <w:proofErr w:type="spellEnd"/>
      <w:r w:rsidR="0029649F">
        <w:rPr>
          <w:rFonts w:eastAsia="Times New Roman"/>
          <w:sz w:val="28"/>
          <w:szCs w:val="28"/>
        </w:rPr>
        <w:t xml:space="preserve"> и школ с низкими результатами обучения, привлечени</w:t>
      </w:r>
      <w:r w:rsidR="000827E3">
        <w:rPr>
          <w:rFonts w:eastAsia="Times New Roman"/>
          <w:sz w:val="28"/>
          <w:szCs w:val="28"/>
        </w:rPr>
        <w:t>е</w:t>
      </w:r>
      <w:r w:rsidR="0029649F">
        <w:rPr>
          <w:rFonts w:eastAsia="Times New Roman"/>
          <w:sz w:val="28"/>
          <w:szCs w:val="28"/>
        </w:rPr>
        <w:t xml:space="preserve"> к решению проблем педагогов и управленцев, имеющих продуктивный опыт в области повышения качества обр</w:t>
      </w:r>
      <w:r w:rsidR="0029649F">
        <w:rPr>
          <w:rFonts w:eastAsia="Times New Roman"/>
          <w:sz w:val="28"/>
          <w:szCs w:val="28"/>
        </w:rPr>
        <w:t>а</w:t>
      </w:r>
      <w:r w:rsidR="0029649F">
        <w:rPr>
          <w:rFonts w:eastAsia="Times New Roman"/>
          <w:sz w:val="28"/>
          <w:szCs w:val="28"/>
        </w:rPr>
        <w:t>зования.</w:t>
      </w:r>
    </w:p>
    <w:p w:rsidR="003974F2" w:rsidRDefault="00F27DC2" w:rsidP="003974F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Мониторинг</w:t>
      </w:r>
      <w:r w:rsidR="003974F2" w:rsidRPr="00FE3E6B">
        <w:rPr>
          <w:rFonts w:cs="Times New Roman"/>
          <w:sz w:val="28"/>
          <w:szCs w:val="28"/>
        </w:rPr>
        <w:t xml:space="preserve"> </w:t>
      </w:r>
      <w:proofErr w:type="gramStart"/>
      <w:r w:rsidR="003974F2" w:rsidRPr="00FE3E6B">
        <w:rPr>
          <w:rFonts w:cs="Times New Roman"/>
          <w:sz w:val="28"/>
          <w:szCs w:val="28"/>
        </w:rPr>
        <w:t>результативности программ перевода школ</w:t>
      </w:r>
      <w:proofErr w:type="gramEnd"/>
      <w:r w:rsidR="003974F2" w:rsidRPr="00FE3E6B">
        <w:rPr>
          <w:rFonts w:cs="Times New Roman"/>
          <w:sz w:val="28"/>
          <w:szCs w:val="28"/>
        </w:rPr>
        <w:t xml:space="preserve"> с низкими резул</w:t>
      </w:r>
      <w:r w:rsidR="003974F2" w:rsidRPr="00FE3E6B">
        <w:rPr>
          <w:rFonts w:cs="Times New Roman"/>
          <w:sz w:val="28"/>
          <w:szCs w:val="28"/>
        </w:rPr>
        <w:t>ь</w:t>
      </w:r>
      <w:r w:rsidR="003974F2" w:rsidRPr="00FE3E6B">
        <w:rPr>
          <w:rFonts w:cs="Times New Roman"/>
          <w:sz w:val="28"/>
          <w:szCs w:val="28"/>
        </w:rPr>
        <w:t xml:space="preserve">татами обучения и школ, функционирующих в неблагоприятных социальных условиях, в эффективный режим функционирования. </w:t>
      </w:r>
    </w:p>
    <w:p w:rsidR="003974F2" w:rsidRDefault="003974F2" w:rsidP="003974F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r w:rsidRPr="008216BA">
        <w:rPr>
          <w:rFonts w:cs="Times New Roman"/>
          <w:sz w:val="28"/>
          <w:szCs w:val="28"/>
        </w:rPr>
        <w:t xml:space="preserve">Распространение опыта </w:t>
      </w:r>
      <w:r w:rsidR="00501766">
        <w:rPr>
          <w:rFonts w:cs="Times New Roman"/>
          <w:sz w:val="28"/>
          <w:szCs w:val="28"/>
        </w:rPr>
        <w:t>МО ГО «Сыктывкар»</w:t>
      </w:r>
      <w:r w:rsidRPr="008216BA">
        <w:rPr>
          <w:rFonts w:cs="Times New Roman"/>
          <w:sz w:val="28"/>
          <w:szCs w:val="28"/>
        </w:rPr>
        <w:t xml:space="preserve"> по поддержке школ с низкими результатами обучения и школ, функционирующих в небл</w:t>
      </w:r>
      <w:r w:rsidR="00501766">
        <w:rPr>
          <w:rFonts w:cs="Times New Roman"/>
          <w:sz w:val="28"/>
          <w:szCs w:val="28"/>
        </w:rPr>
        <w:t>агоприятных социал</w:t>
      </w:r>
      <w:r w:rsidR="00501766">
        <w:rPr>
          <w:rFonts w:cs="Times New Roman"/>
          <w:sz w:val="28"/>
          <w:szCs w:val="28"/>
        </w:rPr>
        <w:t>ь</w:t>
      </w:r>
      <w:r w:rsidR="00501766">
        <w:rPr>
          <w:rFonts w:cs="Times New Roman"/>
          <w:sz w:val="28"/>
          <w:szCs w:val="28"/>
        </w:rPr>
        <w:t>ных условиях</w:t>
      </w:r>
      <w:r w:rsidRPr="008216BA">
        <w:rPr>
          <w:rFonts w:cs="Times New Roman"/>
          <w:sz w:val="28"/>
          <w:szCs w:val="28"/>
        </w:rPr>
        <w:t xml:space="preserve">. </w:t>
      </w:r>
    </w:p>
    <w:p w:rsidR="007306E7" w:rsidRDefault="007306E7" w:rsidP="007306E7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Реализация данных задач будет вестись в рамках с</w:t>
      </w:r>
      <w:r w:rsidRPr="00947106">
        <w:rPr>
          <w:rFonts w:cs="Times New Roman"/>
          <w:sz w:val="28"/>
          <w:szCs w:val="28"/>
        </w:rPr>
        <w:t>оздани</w:t>
      </w:r>
      <w:r>
        <w:rPr>
          <w:rFonts w:cs="Times New Roman"/>
          <w:sz w:val="28"/>
          <w:szCs w:val="28"/>
        </w:rPr>
        <w:t>я</w:t>
      </w:r>
      <w:r w:rsidRPr="00947106">
        <w:rPr>
          <w:rFonts w:cs="Times New Roman"/>
          <w:sz w:val="28"/>
          <w:szCs w:val="28"/>
        </w:rPr>
        <w:t xml:space="preserve"> и внедрени</w:t>
      </w:r>
      <w:r>
        <w:rPr>
          <w:rFonts w:cs="Times New Roman"/>
          <w:sz w:val="28"/>
          <w:szCs w:val="28"/>
        </w:rPr>
        <w:t>я</w:t>
      </w:r>
      <w:r w:rsidRPr="00947106">
        <w:rPr>
          <w:rFonts w:cs="Times New Roman"/>
          <w:sz w:val="28"/>
          <w:szCs w:val="28"/>
        </w:rPr>
        <w:t xml:space="preserve"> мног</w:t>
      </w:r>
      <w:r w:rsidRPr="00947106">
        <w:rPr>
          <w:rFonts w:cs="Times New Roman"/>
          <w:sz w:val="28"/>
          <w:szCs w:val="28"/>
        </w:rPr>
        <w:t>о</w:t>
      </w:r>
      <w:r w:rsidRPr="00947106">
        <w:rPr>
          <w:rFonts w:cs="Times New Roman"/>
          <w:sz w:val="28"/>
          <w:szCs w:val="28"/>
        </w:rPr>
        <w:t>уровневой региональной модели поддержки школ с низкими результатами обуч</w:t>
      </w:r>
      <w:r w:rsidRPr="00947106">
        <w:rPr>
          <w:rFonts w:cs="Times New Roman"/>
          <w:sz w:val="28"/>
          <w:szCs w:val="28"/>
        </w:rPr>
        <w:t>е</w:t>
      </w:r>
      <w:r w:rsidRPr="00947106">
        <w:rPr>
          <w:rFonts w:cs="Times New Roman"/>
          <w:sz w:val="28"/>
          <w:szCs w:val="28"/>
        </w:rPr>
        <w:t>ния и школ, функционирующих в небл</w:t>
      </w:r>
      <w:r>
        <w:rPr>
          <w:rFonts w:cs="Times New Roman"/>
          <w:sz w:val="28"/>
          <w:szCs w:val="28"/>
        </w:rPr>
        <w:t>агоприятных социальных условиях.</w:t>
      </w:r>
    </w:p>
    <w:p w:rsidR="007306E7" w:rsidRPr="00947106" w:rsidRDefault="007306E7" w:rsidP="007306E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947106">
        <w:rPr>
          <w:rFonts w:cs="Times New Roman"/>
          <w:sz w:val="28"/>
          <w:szCs w:val="28"/>
        </w:rPr>
        <w:t>истемообразующи</w:t>
      </w:r>
      <w:r>
        <w:rPr>
          <w:rFonts w:cs="Times New Roman"/>
          <w:sz w:val="28"/>
          <w:szCs w:val="28"/>
        </w:rPr>
        <w:t>ми</w:t>
      </w:r>
      <w:r w:rsidRPr="00947106">
        <w:rPr>
          <w:rFonts w:cs="Times New Roman"/>
          <w:sz w:val="28"/>
          <w:szCs w:val="28"/>
        </w:rPr>
        <w:t xml:space="preserve"> основания</w:t>
      </w:r>
      <w:r>
        <w:rPr>
          <w:rFonts w:cs="Times New Roman"/>
          <w:sz w:val="28"/>
          <w:szCs w:val="28"/>
        </w:rPr>
        <w:t>ми</w:t>
      </w:r>
      <w:r w:rsidRPr="009471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модели являются</w:t>
      </w:r>
      <w:r w:rsidRPr="00947106">
        <w:rPr>
          <w:rFonts w:cs="Times New Roman"/>
          <w:sz w:val="28"/>
          <w:szCs w:val="28"/>
        </w:rPr>
        <w:t>:</w:t>
      </w:r>
    </w:p>
    <w:p w:rsidR="007306E7" w:rsidRDefault="007306E7" w:rsidP="007306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внимание к</w:t>
      </w:r>
      <w:r w:rsidRPr="009471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результатам </w:t>
      </w:r>
      <w:proofErr w:type="spellStart"/>
      <w:r>
        <w:rPr>
          <w:rFonts w:cs="Times New Roman"/>
          <w:sz w:val="28"/>
          <w:szCs w:val="28"/>
        </w:rPr>
        <w:t>самообследования</w:t>
      </w:r>
      <w:proofErr w:type="spellEnd"/>
      <w:r>
        <w:rPr>
          <w:rFonts w:cs="Times New Roman"/>
          <w:sz w:val="28"/>
          <w:szCs w:val="28"/>
        </w:rPr>
        <w:t xml:space="preserve"> школы</w:t>
      </w:r>
      <w:r w:rsidRPr="00947106">
        <w:rPr>
          <w:rFonts w:cs="Times New Roman"/>
          <w:sz w:val="28"/>
          <w:szCs w:val="28"/>
        </w:rPr>
        <w:t>;</w:t>
      </w:r>
    </w:p>
    <w:p w:rsidR="007306E7" w:rsidRPr="00947106" w:rsidRDefault="007306E7" w:rsidP="007306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r w:rsidRPr="00947106">
        <w:rPr>
          <w:rFonts w:cs="Times New Roman"/>
          <w:sz w:val="28"/>
          <w:szCs w:val="28"/>
        </w:rPr>
        <w:t xml:space="preserve">акцент на </w:t>
      </w:r>
      <w:r>
        <w:rPr>
          <w:rFonts w:cs="Times New Roman"/>
          <w:sz w:val="28"/>
          <w:szCs w:val="28"/>
        </w:rPr>
        <w:t>повы</w:t>
      </w:r>
      <w:r w:rsidRPr="00947106">
        <w:rPr>
          <w:rFonts w:cs="Times New Roman"/>
          <w:sz w:val="28"/>
          <w:szCs w:val="28"/>
        </w:rPr>
        <w:t>шени</w:t>
      </w:r>
      <w:r>
        <w:rPr>
          <w:rFonts w:cs="Times New Roman"/>
          <w:sz w:val="28"/>
          <w:szCs w:val="28"/>
        </w:rPr>
        <w:t>е</w:t>
      </w:r>
      <w:r w:rsidRPr="009471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качества </w:t>
      </w:r>
      <w:r w:rsidRPr="00947106">
        <w:rPr>
          <w:rFonts w:cs="Times New Roman"/>
          <w:sz w:val="28"/>
          <w:szCs w:val="28"/>
        </w:rPr>
        <w:t>преподавания</w:t>
      </w:r>
      <w:r>
        <w:rPr>
          <w:rFonts w:cs="Times New Roman"/>
          <w:sz w:val="28"/>
          <w:szCs w:val="28"/>
        </w:rPr>
        <w:t xml:space="preserve"> и</w:t>
      </w:r>
      <w:r w:rsidRPr="009471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развитие педагогического </w:t>
      </w:r>
      <w:r w:rsidRPr="00947106">
        <w:rPr>
          <w:rFonts w:cs="Times New Roman"/>
          <w:sz w:val="28"/>
          <w:szCs w:val="28"/>
        </w:rPr>
        <w:t>сотрудничеств</w:t>
      </w:r>
      <w:r w:rsidR="00B82FBC">
        <w:rPr>
          <w:rFonts w:cs="Times New Roman"/>
          <w:sz w:val="28"/>
          <w:szCs w:val="28"/>
        </w:rPr>
        <w:t>а, а также реализации образовательных проектов для учащихся школ и низкими результатами;</w:t>
      </w:r>
    </w:p>
    <w:p w:rsidR="007306E7" w:rsidRPr="00947106" w:rsidRDefault="007306E7" w:rsidP="007306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r w:rsidRPr="00947106">
        <w:rPr>
          <w:rFonts w:cs="Times New Roman"/>
          <w:sz w:val="28"/>
          <w:szCs w:val="28"/>
        </w:rPr>
        <w:t xml:space="preserve">дифференцированное вмешательство </w:t>
      </w:r>
      <w:r>
        <w:rPr>
          <w:rFonts w:cs="Times New Roman"/>
          <w:sz w:val="28"/>
          <w:szCs w:val="28"/>
        </w:rPr>
        <w:t>на основе учета</w:t>
      </w:r>
      <w:r w:rsidRPr="009471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внешних и внутре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них условий функционирования</w:t>
      </w:r>
      <w:r w:rsidRPr="00947106">
        <w:rPr>
          <w:rFonts w:cs="Times New Roman"/>
          <w:sz w:val="28"/>
          <w:szCs w:val="28"/>
        </w:rPr>
        <w:t xml:space="preserve"> школы</w:t>
      </w:r>
      <w:r>
        <w:rPr>
          <w:rFonts w:cs="Times New Roman"/>
          <w:sz w:val="28"/>
          <w:szCs w:val="28"/>
        </w:rPr>
        <w:t>.</w:t>
      </w:r>
    </w:p>
    <w:p w:rsidR="00B82FBC" w:rsidRDefault="007306E7" w:rsidP="007306E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На региональном уровне реализация модели предполагает р</w:t>
      </w:r>
      <w:r w:rsidRPr="00947106">
        <w:rPr>
          <w:rFonts w:cs="Times New Roman"/>
          <w:sz w:val="28"/>
          <w:szCs w:val="28"/>
        </w:rPr>
        <w:t>азработк</w:t>
      </w:r>
      <w:r>
        <w:rPr>
          <w:rFonts w:cs="Times New Roman"/>
          <w:sz w:val="28"/>
          <w:szCs w:val="28"/>
        </w:rPr>
        <w:t>у</w:t>
      </w:r>
      <w:r w:rsidRPr="00947106">
        <w:rPr>
          <w:rFonts w:cs="Times New Roman"/>
          <w:sz w:val="28"/>
          <w:szCs w:val="28"/>
        </w:rPr>
        <w:t xml:space="preserve"> и ре</w:t>
      </w:r>
      <w:r w:rsidRPr="00947106">
        <w:rPr>
          <w:rFonts w:cs="Times New Roman"/>
          <w:sz w:val="28"/>
          <w:szCs w:val="28"/>
        </w:rPr>
        <w:t>а</w:t>
      </w:r>
      <w:r w:rsidRPr="00947106">
        <w:rPr>
          <w:rFonts w:cs="Times New Roman"/>
          <w:sz w:val="28"/>
          <w:szCs w:val="28"/>
        </w:rPr>
        <w:t>лизаци</w:t>
      </w:r>
      <w:r>
        <w:rPr>
          <w:rFonts w:cs="Times New Roman"/>
          <w:sz w:val="28"/>
          <w:szCs w:val="28"/>
        </w:rPr>
        <w:t>ю</w:t>
      </w:r>
      <w:r w:rsidRPr="00947106">
        <w:rPr>
          <w:rFonts w:cs="Times New Roman"/>
          <w:sz w:val="28"/>
          <w:szCs w:val="28"/>
        </w:rPr>
        <w:t xml:space="preserve"> адресных программ повышения квалификации руководящих и педагог</w:t>
      </w:r>
      <w:r w:rsidRPr="00947106">
        <w:rPr>
          <w:rFonts w:cs="Times New Roman"/>
          <w:sz w:val="28"/>
          <w:szCs w:val="28"/>
        </w:rPr>
        <w:t>и</w:t>
      </w:r>
      <w:r w:rsidRPr="00947106">
        <w:rPr>
          <w:rFonts w:cs="Times New Roman"/>
          <w:sz w:val="28"/>
          <w:szCs w:val="28"/>
        </w:rPr>
        <w:t>ческих работников школ с низкими результатами обучения и школ, функцион</w:t>
      </w:r>
      <w:r w:rsidRPr="00947106">
        <w:rPr>
          <w:rFonts w:cs="Times New Roman"/>
          <w:sz w:val="28"/>
          <w:szCs w:val="28"/>
        </w:rPr>
        <w:t>и</w:t>
      </w:r>
      <w:r w:rsidRPr="00947106">
        <w:rPr>
          <w:rFonts w:cs="Times New Roman"/>
          <w:sz w:val="28"/>
          <w:szCs w:val="28"/>
        </w:rPr>
        <w:t xml:space="preserve">рующих в </w:t>
      </w:r>
      <w:r>
        <w:rPr>
          <w:rFonts w:cs="Times New Roman"/>
          <w:sz w:val="28"/>
          <w:szCs w:val="28"/>
        </w:rPr>
        <w:t>сложных</w:t>
      </w:r>
      <w:r w:rsidRPr="00947106">
        <w:rPr>
          <w:rFonts w:cs="Times New Roman"/>
          <w:sz w:val="28"/>
          <w:szCs w:val="28"/>
        </w:rPr>
        <w:t xml:space="preserve"> социальных</w:t>
      </w:r>
      <w:r w:rsidR="00B82FBC">
        <w:rPr>
          <w:rFonts w:cs="Times New Roman"/>
          <w:sz w:val="28"/>
          <w:szCs w:val="28"/>
        </w:rPr>
        <w:t xml:space="preserve"> условиях; проведение </w:t>
      </w:r>
      <w:proofErr w:type="spellStart"/>
      <w:r w:rsidR="00B82FBC">
        <w:rPr>
          <w:rFonts w:cs="Times New Roman"/>
          <w:sz w:val="28"/>
          <w:szCs w:val="28"/>
        </w:rPr>
        <w:t>грантового</w:t>
      </w:r>
      <w:proofErr w:type="spellEnd"/>
      <w:r w:rsidR="00B82FBC">
        <w:rPr>
          <w:rFonts w:cs="Times New Roman"/>
          <w:sz w:val="28"/>
          <w:szCs w:val="28"/>
        </w:rPr>
        <w:t xml:space="preserve"> конкурса мод</w:t>
      </w:r>
      <w:r w:rsidR="00B82FBC">
        <w:rPr>
          <w:rFonts w:cs="Times New Roman"/>
          <w:sz w:val="28"/>
          <w:szCs w:val="28"/>
        </w:rPr>
        <w:t>е</w:t>
      </w:r>
      <w:r w:rsidR="00B82FBC">
        <w:rPr>
          <w:rFonts w:cs="Times New Roman"/>
          <w:sz w:val="28"/>
          <w:szCs w:val="28"/>
        </w:rPr>
        <w:t>лей перевода школ в эффективный режим функционирования.</w:t>
      </w:r>
      <w:proofErr w:type="gramEnd"/>
    </w:p>
    <w:p w:rsidR="007306E7" w:rsidRDefault="007306E7" w:rsidP="007306E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муниципальном уровне должна быть обеспечена р</w:t>
      </w:r>
      <w:r w:rsidRPr="00947106">
        <w:rPr>
          <w:rFonts w:cs="Times New Roman"/>
          <w:sz w:val="28"/>
          <w:szCs w:val="28"/>
        </w:rPr>
        <w:t>азработк</w:t>
      </w:r>
      <w:r>
        <w:rPr>
          <w:rFonts w:cs="Times New Roman"/>
          <w:sz w:val="28"/>
          <w:szCs w:val="28"/>
        </w:rPr>
        <w:t>а</w:t>
      </w:r>
      <w:r w:rsidRPr="00947106">
        <w:rPr>
          <w:rFonts w:cs="Times New Roman"/>
          <w:sz w:val="28"/>
          <w:szCs w:val="28"/>
        </w:rPr>
        <w:t xml:space="preserve"> и </w:t>
      </w:r>
      <w:r w:rsidRPr="00FE3E6B">
        <w:rPr>
          <w:rFonts w:cs="Times New Roman"/>
          <w:sz w:val="28"/>
          <w:szCs w:val="28"/>
        </w:rPr>
        <w:t xml:space="preserve">внедрение </w:t>
      </w:r>
      <w:r>
        <w:rPr>
          <w:rFonts w:cs="Times New Roman"/>
          <w:sz w:val="28"/>
          <w:szCs w:val="28"/>
        </w:rPr>
        <w:t>системы</w:t>
      </w:r>
      <w:r w:rsidRPr="00FE3E6B">
        <w:rPr>
          <w:rFonts w:cs="Times New Roman"/>
          <w:sz w:val="28"/>
          <w:szCs w:val="28"/>
        </w:rPr>
        <w:t xml:space="preserve"> </w:t>
      </w:r>
      <w:r w:rsidRPr="00947106">
        <w:rPr>
          <w:rFonts w:cs="Times New Roman"/>
          <w:sz w:val="28"/>
          <w:szCs w:val="28"/>
        </w:rPr>
        <w:t xml:space="preserve">адресной </w:t>
      </w:r>
      <w:r w:rsidRPr="00FE3E6B">
        <w:rPr>
          <w:rFonts w:cs="Times New Roman"/>
          <w:sz w:val="28"/>
          <w:szCs w:val="28"/>
        </w:rPr>
        <w:t>методической</w:t>
      </w:r>
      <w:r>
        <w:rPr>
          <w:rFonts w:cs="Times New Roman"/>
          <w:sz w:val="28"/>
          <w:szCs w:val="28"/>
        </w:rPr>
        <w:t>, в том числе консультационной,</w:t>
      </w:r>
      <w:r w:rsidRPr="00FE3E6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помощи</w:t>
      </w:r>
      <w:r w:rsidR="008217EA">
        <w:rPr>
          <w:rFonts w:cs="Times New Roman"/>
          <w:sz w:val="28"/>
          <w:szCs w:val="28"/>
        </w:rPr>
        <w:t xml:space="preserve">, в том числе организация эффективного </w:t>
      </w:r>
      <w:proofErr w:type="spellStart"/>
      <w:r w:rsidR="008217EA">
        <w:rPr>
          <w:rFonts w:cs="Times New Roman"/>
          <w:sz w:val="28"/>
          <w:szCs w:val="28"/>
        </w:rPr>
        <w:t>тьюторского</w:t>
      </w:r>
      <w:proofErr w:type="spellEnd"/>
      <w:r w:rsidR="008217EA">
        <w:rPr>
          <w:rFonts w:cs="Times New Roman"/>
          <w:sz w:val="28"/>
          <w:szCs w:val="28"/>
        </w:rPr>
        <w:t xml:space="preserve"> сопровождения школой-лидером.</w:t>
      </w:r>
      <w:r w:rsidRPr="00947106">
        <w:rPr>
          <w:rFonts w:cs="Times New Roman"/>
          <w:sz w:val="28"/>
          <w:szCs w:val="28"/>
        </w:rPr>
        <w:t xml:space="preserve"> </w:t>
      </w:r>
      <w:proofErr w:type="gramStart"/>
      <w:r w:rsidRPr="00947106">
        <w:rPr>
          <w:rFonts w:cs="Times New Roman"/>
          <w:sz w:val="28"/>
          <w:szCs w:val="28"/>
        </w:rPr>
        <w:t xml:space="preserve">В качестве механизмов </w:t>
      </w:r>
      <w:r>
        <w:rPr>
          <w:rFonts w:cs="Times New Roman"/>
          <w:sz w:val="28"/>
          <w:szCs w:val="28"/>
        </w:rPr>
        <w:t xml:space="preserve">работы данной системы актуальным является </w:t>
      </w:r>
      <w:r w:rsidR="004B16C4">
        <w:rPr>
          <w:rFonts w:cs="Times New Roman"/>
          <w:sz w:val="28"/>
          <w:szCs w:val="28"/>
        </w:rPr>
        <w:t>организация</w:t>
      </w:r>
      <w:r w:rsidRPr="00947106">
        <w:rPr>
          <w:rFonts w:cs="Times New Roman"/>
          <w:sz w:val="28"/>
          <w:szCs w:val="28"/>
        </w:rPr>
        <w:t xml:space="preserve"> наставничества</w:t>
      </w:r>
      <w:r>
        <w:rPr>
          <w:rFonts w:cs="Times New Roman"/>
          <w:sz w:val="28"/>
          <w:szCs w:val="28"/>
        </w:rPr>
        <w:t xml:space="preserve"> через подготовку наставников, </w:t>
      </w:r>
      <w:r w:rsidRPr="00947106">
        <w:rPr>
          <w:rFonts w:cs="Times New Roman"/>
          <w:sz w:val="28"/>
          <w:szCs w:val="28"/>
        </w:rPr>
        <w:t>консультантов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тьюторов</w:t>
      </w:r>
      <w:proofErr w:type="spellEnd"/>
      <w:r>
        <w:rPr>
          <w:rFonts w:cs="Times New Roman"/>
          <w:sz w:val="28"/>
          <w:szCs w:val="28"/>
        </w:rPr>
        <w:t>,</w:t>
      </w:r>
      <w:r w:rsidRPr="009471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из числа сотрудников муниципальной методической службы</w:t>
      </w:r>
      <w:r w:rsidR="004B16C4">
        <w:rPr>
          <w:rFonts w:cs="Times New Roman"/>
          <w:sz w:val="28"/>
          <w:szCs w:val="28"/>
        </w:rPr>
        <w:t>, службы оценки качества о</w:t>
      </w:r>
      <w:r w:rsidR="004B16C4">
        <w:rPr>
          <w:rFonts w:cs="Times New Roman"/>
          <w:sz w:val="28"/>
          <w:szCs w:val="28"/>
        </w:rPr>
        <w:t>б</w:t>
      </w:r>
      <w:r w:rsidR="004B16C4">
        <w:rPr>
          <w:rFonts w:cs="Times New Roman"/>
          <w:sz w:val="28"/>
          <w:szCs w:val="28"/>
        </w:rPr>
        <w:t>разования управления образования</w:t>
      </w:r>
      <w:r>
        <w:rPr>
          <w:rFonts w:cs="Times New Roman"/>
          <w:sz w:val="28"/>
          <w:szCs w:val="28"/>
        </w:rPr>
        <w:t xml:space="preserve"> и ведущих педагогов школ-лидеров</w:t>
      </w:r>
      <w:r w:rsidRPr="0076433F">
        <w:rPr>
          <w:rFonts w:cs="Times New Roman"/>
          <w:sz w:val="28"/>
          <w:szCs w:val="28"/>
        </w:rPr>
        <w:t xml:space="preserve"> </w:t>
      </w:r>
      <w:r w:rsidRPr="00947106">
        <w:rPr>
          <w:rFonts w:cs="Times New Roman"/>
          <w:sz w:val="28"/>
          <w:szCs w:val="28"/>
        </w:rPr>
        <w:t>по вопр</w:t>
      </w:r>
      <w:r w:rsidRPr="00947106">
        <w:rPr>
          <w:rFonts w:cs="Times New Roman"/>
          <w:sz w:val="28"/>
          <w:szCs w:val="28"/>
        </w:rPr>
        <w:t>о</w:t>
      </w:r>
      <w:r w:rsidRPr="00947106">
        <w:rPr>
          <w:rFonts w:cs="Times New Roman"/>
          <w:sz w:val="28"/>
          <w:szCs w:val="28"/>
        </w:rPr>
        <w:t xml:space="preserve">сам повышения качества </w:t>
      </w:r>
      <w:r w:rsidRPr="008216BA">
        <w:rPr>
          <w:rFonts w:cs="Times New Roman"/>
          <w:sz w:val="28"/>
          <w:szCs w:val="28"/>
        </w:rPr>
        <w:t>образования, а также стимулирование профессиональн</w:t>
      </w:r>
      <w:r w:rsidRPr="008216BA">
        <w:rPr>
          <w:rFonts w:cs="Times New Roman"/>
          <w:sz w:val="28"/>
          <w:szCs w:val="28"/>
        </w:rPr>
        <w:t>о</w:t>
      </w:r>
      <w:r w:rsidRPr="008216BA">
        <w:rPr>
          <w:rFonts w:cs="Times New Roman"/>
          <w:sz w:val="28"/>
          <w:szCs w:val="28"/>
        </w:rPr>
        <w:t>го роста руководящих и педагогических работников школ</w:t>
      </w:r>
      <w:r w:rsidR="002C25C2">
        <w:rPr>
          <w:rFonts w:cs="Times New Roman"/>
          <w:sz w:val="28"/>
          <w:szCs w:val="28"/>
        </w:rPr>
        <w:t>, вне</w:t>
      </w:r>
      <w:r w:rsidR="004B16C4">
        <w:rPr>
          <w:rFonts w:cs="Times New Roman"/>
          <w:sz w:val="28"/>
          <w:szCs w:val="28"/>
        </w:rPr>
        <w:t>дрение</w:t>
      </w:r>
      <w:r w:rsidR="002C25C2">
        <w:rPr>
          <w:rFonts w:cs="Times New Roman"/>
          <w:sz w:val="28"/>
          <w:szCs w:val="28"/>
        </w:rPr>
        <w:t xml:space="preserve"> элементов проектного управления в методическую работу школ, которая обеспечит освоение педагогами актуальных методик</w:t>
      </w:r>
      <w:proofErr w:type="gramEnd"/>
      <w:r w:rsidR="002C25C2">
        <w:rPr>
          <w:rFonts w:cs="Times New Roman"/>
          <w:sz w:val="28"/>
          <w:szCs w:val="28"/>
        </w:rPr>
        <w:t xml:space="preserve"> и технологий педагогической деятельности</w:t>
      </w:r>
      <w:r w:rsidRPr="008216BA">
        <w:rPr>
          <w:rFonts w:cs="Times New Roman"/>
          <w:sz w:val="28"/>
          <w:szCs w:val="28"/>
        </w:rPr>
        <w:t xml:space="preserve">. </w:t>
      </w:r>
    </w:p>
    <w:p w:rsidR="008217EA" w:rsidRDefault="008217EA" w:rsidP="007306E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сопровождение перевода школ в эффективный режим функционирования будет вестись по нескольким направлениям:</w:t>
      </w:r>
    </w:p>
    <w:p w:rsidR="008217EA" w:rsidRDefault="008217EA" w:rsidP="008217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Разработка и реализация образовательных проектов для учащихся, ориентированных на решение проблем, связанных с качеством образ</w:t>
      </w:r>
      <w:r w:rsidR="0067674A">
        <w:rPr>
          <w:rFonts w:cs="Times New Roman"/>
          <w:sz w:val="28"/>
          <w:szCs w:val="28"/>
        </w:rPr>
        <w:t>овательных результатов учащихся и их социально-профессиональным самоопределением.</w:t>
      </w:r>
    </w:p>
    <w:p w:rsidR="0067674A" w:rsidRDefault="008217EA" w:rsidP="008217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Определение проблемного поля педагогов, демонстрирующи</w:t>
      </w:r>
      <w:r w:rsidR="004B16C4">
        <w:rPr>
          <w:rFonts w:cs="Times New Roman"/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 низкое качество обучения учащихся, и организация действенных форм передачи более продуктивного педагогического опыта посредством организации </w:t>
      </w:r>
      <w:proofErr w:type="spellStart"/>
      <w:r>
        <w:rPr>
          <w:rFonts w:cs="Times New Roman"/>
          <w:sz w:val="28"/>
          <w:szCs w:val="28"/>
        </w:rPr>
        <w:t>стажировочных</w:t>
      </w:r>
      <w:proofErr w:type="spellEnd"/>
      <w:r>
        <w:rPr>
          <w:rFonts w:cs="Times New Roman"/>
          <w:sz w:val="28"/>
          <w:szCs w:val="28"/>
        </w:rPr>
        <w:t xml:space="preserve"> площадок, работы </w:t>
      </w:r>
      <w:proofErr w:type="spellStart"/>
      <w:r>
        <w:rPr>
          <w:rFonts w:cs="Times New Roman"/>
          <w:sz w:val="28"/>
          <w:szCs w:val="28"/>
        </w:rPr>
        <w:t>тьютора</w:t>
      </w:r>
      <w:proofErr w:type="spellEnd"/>
      <w:r>
        <w:rPr>
          <w:rFonts w:cs="Times New Roman"/>
          <w:sz w:val="28"/>
          <w:szCs w:val="28"/>
        </w:rPr>
        <w:t>-консультанта по дидактическим вопросам</w:t>
      </w:r>
      <w:r w:rsidR="0067674A">
        <w:rPr>
          <w:rFonts w:cs="Times New Roman"/>
          <w:sz w:val="28"/>
          <w:szCs w:val="28"/>
        </w:rPr>
        <w:t>; предоста</w:t>
      </w:r>
      <w:r w:rsidR="0067674A">
        <w:rPr>
          <w:rFonts w:cs="Times New Roman"/>
          <w:sz w:val="28"/>
          <w:szCs w:val="28"/>
        </w:rPr>
        <w:t>в</w:t>
      </w:r>
      <w:r w:rsidR="0067674A">
        <w:rPr>
          <w:rFonts w:cs="Times New Roman"/>
          <w:sz w:val="28"/>
          <w:szCs w:val="28"/>
        </w:rPr>
        <w:t>ление базы для проведения диагностических работ и разработки средств диагн</w:t>
      </w:r>
      <w:r w:rsidR="0067674A">
        <w:rPr>
          <w:rFonts w:cs="Times New Roman"/>
          <w:sz w:val="28"/>
          <w:szCs w:val="28"/>
        </w:rPr>
        <w:t>о</w:t>
      </w:r>
      <w:r w:rsidR="0067674A">
        <w:rPr>
          <w:rFonts w:cs="Times New Roman"/>
          <w:sz w:val="28"/>
          <w:szCs w:val="28"/>
        </w:rPr>
        <w:t xml:space="preserve">стики. </w:t>
      </w:r>
      <w:proofErr w:type="gramEnd"/>
    </w:p>
    <w:p w:rsidR="0067674A" w:rsidRDefault="0067674A" w:rsidP="007306E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67674A">
        <w:rPr>
          <w:rFonts w:cs="Times New Roman"/>
          <w:sz w:val="28"/>
          <w:szCs w:val="28"/>
        </w:rPr>
        <w:t xml:space="preserve">Определение проблемного поля управленческой команды школы и организация внедрения в практику управления продуктивного опыта. </w:t>
      </w:r>
      <w:r w:rsidR="008217EA" w:rsidRPr="0067674A">
        <w:rPr>
          <w:rFonts w:cs="Times New Roman"/>
          <w:sz w:val="28"/>
          <w:szCs w:val="28"/>
        </w:rPr>
        <w:t xml:space="preserve"> </w:t>
      </w:r>
    </w:p>
    <w:p w:rsidR="007306E7" w:rsidRPr="0067674A" w:rsidRDefault="007306E7" w:rsidP="0067674A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67674A">
        <w:rPr>
          <w:rFonts w:cs="Times New Roman"/>
          <w:sz w:val="28"/>
          <w:szCs w:val="28"/>
        </w:rPr>
        <w:t>Предполагается, что совершенствование методической поддержки будет обеспечиваться использованием технологий сопровождения и развития; разрабо</w:t>
      </w:r>
      <w:r w:rsidRPr="0067674A">
        <w:rPr>
          <w:rFonts w:cs="Times New Roman"/>
          <w:sz w:val="28"/>
          <w:szCs w:val="28"/>
        </w:rPr>
        <w:t>т</w:t>
      </w:r>
      <w:r w:rsidRPr="0067674A">
        <w:rPr>
          <w:rFonts w:cs="Times New Roman"/>
          <w:sz w:val="28"/>
          <w:szCs w:val="28"/>
        </w:rPr>
        <w:t xml:space="preserve">кой и размещением </w:t>
      </w:r>
      <w:r w:rsidR="002C25C2" w:rsidRPr="0067674A">
        <w:rPr>
          <w:rFonts w:cs="Times New Roman"/>
          <w:sz w:val="28"/>
          <w:szCs w:val="28"/>
        </w:rPr>
        <w:t xml:space="preserve">методических материалов </w:t>
      </w:r>
      <w:r w:rsidRPr="0067674A">
        <w:rPr>
          <w:rFonts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3974F2" w:rsidRDefault="003974F2" w:rsidP="00A965D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449D" w:rsidRDefault="00BA449D" w:rsidP="00A07D93">
      <w:pPr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A07D93" w:rsidRPr="00F200FB" w:rsidRDefault="00A07D93" w:rsidP="00A07D93">
      <w:pPr>
        <w:contextualSpacing/>
        <w:jc w:val="center"/>
        <w:rPr>
          <w:sz w:val="28"/>
          <w:szCs w:val="28"/>
        </w:rPr>
      </w:pPr>
      <w:r w:rsidRPr="00F200FB">
        <w:rPr>
          <w:rFonts w:eastAsia="Times New Roman"/>
          <w:b/>
          <w:bCs/>
          <w:sz w:val="28"/>
          <w:szCs w:val="28"/>
        </w:rPr>
        <w:lastRenderedPageBreak/>
        <w:t xml:space="preserve">Сроки реализации Программы </w:t>
      </w:r>
    </w:p>
    <w:p w:rsidR="0067674A" w:rsidRPr="0067674A" w:rsidRDefault="0067674A" w:rsidP="0073214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7674A">
        <w:rPr>
          <w:rFonts w:eastAsia="Times New Roman"/>
          <w:sz w:val="28"/>
          <w:szCs w:val="28"/>
        </w:rPr>
        <w:t xml:space="preserve">Данная программа реализуется </w:t>
      </w:r>
      <w:r>
        <w:rPr>
          <w:rFonts w:eastAsia="Times New Roman"/>
          <w:sz w:val="28"/>
          <w:szCs w:val="28"/>
        </w:rPr>
        <w:t>постоянно при наличии школ, демонстр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рующих низкие результаты обучения.</w:t>
      </w:r>
    </w:p>
    <w:p w:rsidR="00A07D93" w:rsidRPr="00F200FB" w:rsidRDefault="004B16C4" w:rsidP="0073214A">
      <w:pPr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Первый этап (май</w:t>
      </w:r>
      <w:r w:rsidR="0073214A">
        <w:rPr>
          <w:rFonts w:eastAsia="Times New Roman"/>
          <w:sz w:val="28"/>
          <w:szCs w:val="28"/>
          <w:u w:val="single"/>
        </w:rPr>
        <w:t xml:space="preserve"> – август</w:t>
      </w:r>
      <w:r w:rsidR="0067674A">
        <w:rPr>
          <w:rFonts w:eastAsia="Times New Roman"/>
          <w:sz w:val="28"/>
          <w:szCs w:val="28"/>
          <w:u w:val="single"/>
        </w:rPr>
        <w:t xml:space="preserve">) </w:t>
      </w:r>
      <w:r w:rsidR="006457A4">
        <w:rPr>
          <w:rFonts w:eastAsia="Times New Roman"/>
          <w:sz w:val="28"/>
          <w:szCs w:val="28"/>
          <w:u w:val="single"/>
        </w:rPr>
        <w:t xml:space="preserve">- </w:t>
      </w:r>
      <w:proofErr w:type="spellStart"/>
      <w:r w:rsidR="0073214A" w:rsidRPr="0073214A">
        <w:rPr>
          <w:rFonts w:eastAsia="Times New Roman"/>
          <w:sz w:val="28"/>
          <w:szCs w:val="28"/>
        </w:rPr>
        <w:t>аналит</w:t>
      </w:r>
      <w:r w:rsidR="0073214A">
        <w:rPr>
          <w:rFonts w:eastAsia="Times New Roman"/>
          <w:sz w:val="28"/>
          <w:szCs w:val="28"/>
        </w:rPr>
        <w:t>и</w:t>
      </w:r>
      <w:r w:rsidR="0073214A" w:rsidRPr="0073214A">
        <w:rPr>
          <w:rFonts w:eastAsia="Times New Roman"/>
          <w:sz w:val="28"/>
          <w:szCs w:val="28"/>
        </w:rPr>
        <w:t>ко</w:t>
      </w:r>
      <w:proofErr w:type="spellEnd"/>
      <w:r w:rsidR="0073214A" w:rsidRPr="0073214A">
        <w:rPr>
          <w:rFonts w:eastAsia="Times New Roman"/>
          <w:sz w:val="28"/>
          <w:szCs w:val="28"/>
        </w:rPr>
        <w:t xml:space="preserve"> –</w:t>
      </w:r>
      <w:r w:rsidR="0073214A">
        <w:rPr>
          <w:rFonts w:eastAsia="Times New Roman"/>
          <w:sz w:val="28"/>
          <w:szCs w:val="28"/>
        </w:rPr>
        <w:t xml:space="preserve"> </w:t>
      </w:r>
      <w:r w:rsidR="0073214A" w:rsidRPr="0073214A">
        <w:rPr>
          <w:rFonts w:eastAsia="Times New Roman"/>
          <w:sz w:val="28"/>
          <w:szCs w:val="28"/>
        </w:rPr>
        <w:t xml:space="preserve">проектировочный. </w:t>
      </w:r>
      <w:proofErr w:type="gramStart"/>
      <w:r w:rsidR="0073214A" w:rsidRPr="0073214A">
        <w:rPr>
          <w:rFonts w:eastAsia="Times New Roman"/>
          <w:sz w:val="28"/>
          <w:szCs w:val="28"/>
        </w:rPr>
        <w:t>Задача данного этапа</w:t>
      </w:r>
      <w:r w:rsidR="00AD3B79">
        <w:rPr>
          <w:rFonts w:eastAsia="Times New Roman"/>
          <w:sz w:val="28"/>
          <w:szCs w:val="28"/>
        </w:rPr>
        <w:t>:</w:t>
      </w:r>
      <w:r w:rsidR="0073214A" w:rsidRPr="0073214A">
        <w:rPr>
          <w:rFonts w:eastAsia="Times New Roman"/>
          <w:sz w:val="28"/>
          <w:szCs w:val="28"/>
        </w:rPr>
        <w:t xml:space="preserve"> обеспечить проведение </w:t>
      </w:r>
      <w:proofErr w:type="spellStart"/>
      <w:r w:rsidR="0073214A" w:rsidRPr="0073214A">
        <w:rPr>
          <w:rFonts w:eastAsia="Times New Roman"/>
          <w:sz w:val="28"/>
          <w:szCs w:val="28"/>
        </w:rPr>
        <w:t>самообследования</w:t>
      </w:r>
      <w:proofErr w:type="spellEnd"/>
      <w:r w:rsidR="0073214A" w:rsidRPr="0073214A">
        <w:rPr>
          <w:rFonts w:eastAsia="Times New Roman"/>
          <w:sz w:val="28"/>
          <w:szCs w:val="28"/>
        </w:rPr>
        <w:t xml:space="preserve"> школ-участниц программы</w:t>
      </w:r>
      <w:r w:rsidR="0073214A">
        <w:rPr>
          <w:rFonts w:eastAsia="Times New Roman"/>
          <w:sz w:val="28"/>
          <w:szCs w:val="28"/>
        </w:rPr>
        <w:t xml:space="preserve">; </w:t>
      </w:r>
      <w:r w:rsidR="0073214A" w:rsidRPr="0073214A">
        <w:rPr>
          <w:rFonts w:eastAsia="Times New Roman"/>
          <w:sz w:val="28"/>
          <w:szCs w:val="28"/>
        </w:rPr>
        <w:t xml:space="preserve"> ра</w:t>
      </w:r>
      <w:r w:rsidR="0073214A" w:rsidRPr="0073214A">
        <w:rPr>
          <w:rFonts w:eastAsia="Times New Roman"/>
          <w:sz w:val="28"/>
          <w:szCs w:val="28"/>
        </w:rPr>
        <w:t>з</w:t>
      </w:r>
      <w:r w:rsidR="0073214A" w:rsidRPr="0073214A">
        <w:rPr>
          <w:rFonts w:eastAsia="Times New Roman"/>
          <w:sz w:val="28"/>
          <w:szCs w:val="28"/>
        </w:rPr>
        <w:t>работ</w:t>
      </w:r>
      <w:r w:rsidR="0073214A">
        <w:rPr>
          <w:rFonts w:eastAsia="Times New Roman"/>
          <w:sz w:val="28"/>
          <w:szCs w:val="28"/>
        </w:rPr>
        <w:t xml:space="preserve">ку программ </w:t>
      </w:r>
      <w:r w:rsidR="006457A4">
        <w:rPr>
          <w:rFonts w:eastAsia="Times New Roman"/>
          <w:sz w:val="28"/>
          <w:szCs w:val="28"/>
        </w:rPr>
        <w:t xml:space="preserve">перевода школ в эффективный режим функционирования, и программы </w:t>
      </w:r>
      <w:proofErr w:type="spellStart"/>
      <w:r w:rsidR="006457A4">
        <w:rPr>
          <w:rFonts w:eastAsia="Times New Roman"/>
          <w:sz w:val="28"/>
          <w:szCs w:val="28"/>
        </w:rPr>
        <w:t>тьюторского</w:t>
      </w:r>
      <w:proofErr w:type="spellEnd"/>
      <w:r w:rsidR="006457A4">
        <w:rPr>
          <w:rFonts w:eastAsia="Times New Roman"/>
          <w:sz w:val="28"/>
          <w:szCs w:val="28"/>
        </w:rPr>
        <w:t xml:space="preserve"> сопровождения школы-лидера, согласование их с учр</w:t>
      </w:r>
      <w:r w:rsidR="006457A4">
        <w:rPr>
          <w:rFonts w:eastAsia="Times New Roman"/>
          <w:sz w:val="28"/>
          <w:szCs w:val="28"/>
        </w:rPr>
        <w:t>е</w:t>
      </w:r>
      <w:r w:rsidR="006457A4">
        <w:rPr>
          <w:rFonts w:eastAsia="Times New Roman"/>
          <w:sz w:val="28"/>
          <w:szCs w:val="28"/>
        </w:rPr>
        <w:t>дителем.</w:t>
      </w:r>
      <w:proofErr w:type="gramEnd"/>
      <w:r w:rsidR="0073214A">
        <w:rPr>
          <w:rFonts w:eastAsia="Times New Roman"/>
          <w:sz w:val="28"/>
          <w:szCs w:val="28"/>
        </w:rPr>
        <w:t xml:space="preserve"> </w:t>
      </w:r>
      <w:r w:rsidR="006457A4">
        <w:rPr>
          <w:rFonts w:eastAsia="Times New Roman"/>
          <w:sz w:val="28"/>
          <w:szCs w:val="28"/>
        </w:rPr>
        <w:t>С</w:t>
      </w:r>
      <w:r w:rsidR="0073214A">
        <w:rPr>
          <w:rFonts w:eastAsia="Times New Roman"/>
          <w:sz w:val="28"/>
          <w:szCs w:val="28"/>
        </w:rPr>
        <w:t>тартовое повышение квалификации специалистов школ-</w:t>
      </w:r>
      <w:proofErr w:type="spellStart"/>
      <w:r w:rsidR="0073214A">
        <w:rPr>
          <w:rFonts w:eastAsia="Times New Roman"/>
          <w:sz w:val="28"/>
          <w:szCs w:val="28"/>
        </w:rPr>
        <w:t>тьюторов</w:t>
      </w:r>
      <w:proofErr w:type="spellEnd"/>
      <w:r w:rsidR="0073214A">
        <w:rPr>
          <w:rFonts w:eastAsia="Times New Roman"/>
          <w:sz w:val="28"/>
          <w:szCs w:val="28"/>
        </w:rPr>
        <w:t xml:space="preserve"> и школ </w:t>
      </w:r>
      <w:r w:rsidR="0073214A" w:rsidRPr="00B7437F">
        <w:rPr>
          <w:sz w:val="28"/>
          <w:szCs w:val="28"/>
        </w:rPr>
        <w:t>с низкими результатами обучения и функционирующи</w:t>
      </w:r>
      <w:r w:rsidR="002F2E17">
        <w:rPr>
          <w:sz w:val="28"/>
          <w:szCs w:val="28"/>
        </w:rPr>
        <w:t>х</w:t>
      </w:r>
      <w:r w:rsidR="0073214A" w:rsidRPr="00B7437F">
        <w:rPr>
          <w:sz w:val="28"/>
          <w:szCs w:val="28"/>
        </w:rPr>
        <w:t xml:space="preserve"> в неблагоприятных социальных условиях</w:t>
      </w:r>
      <w:r w:rsidR="00F27DC2">
        <w:rPr>
          <w:sz w:val="28"/>
          <w:szCs w:val="28"/>
        </w:rPr>
        <w:t xml:space="preserve">; разработку </w:t>
      </w:r>
      <w:r w:rsidR="006457A4">
        <w:rPr>
          <w:sz w:val="28"/>
          <w:szCs w:val="28"/>
        </w:rPr>
        <w:t xml:space="preserve">плана реализации </w:t>
      </w:r>
      <w:r w:rsidR="00BF7F47">
        <w:rPr>
          <w:sz w:val="28"/>
          <w:szCs w:val="28"/>
        </w:rPr>
        <w:t>муниципальной</w:t>
      </w:r>
      <w:r w:rsidR="006457A4">
        <w:rPr>
          <w:sz w:val="28"/>
          <w:szCs w:val="28"/>
        </w:rPr>
        <w:t xml:space="preserve"> программы на учебный год. </w:t>
      </w:r>
    </w:p>
    <w:p w:rsidR="00212604" w:rsidRDefault="00A07D93" w:rsidP="00485D47">
      <w:pPr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F200FB">
        <w:rPr>
          <w:rFonts w:eastAsia="Times New Roman"/>
          <w:sz w:val="28"/>
          <w:szCs w:val="28"/>
          <w:u w:val="single"/>
        </w:rPr>
        <w:t>Второй этап (</w:t>
      </w:r>
      <w:r w:rsidR="0073214A">
        <w:rPr>
          <w:rFonts w:eastAsia="Times New Roman"/>
          <w:sz w:val="28"/>
          <w:szCs w:val="28"/>
          <w:u w:val="single"/>
        </w:rPr>
        <w:t>сентябрь – май</w:t>
      </w:r>
      <w:r w:rsidRPr="00F200FB">
        <w:rPr>
          <w:rFonts w:eastAsia="Times New Roman"/>
          <w:sz w:val="28"/>
          <w:szCs w:val="28"/>
          <w:u w:val="single"/>
        </w:rPr>
        <w:t>)</w:t>
      </w:r>
      <w:r w:rsidR="0073214A">
        <w:rPr>
          <w:rFonts w:eastAsia="Times New Roman"/>
          <w:sz w:val="28"/>
          <w:szCs w:val="28"/>
          <w:u w:val="single"/>
        </w:rPr>
        <w:t xml:space="preserve"> </w:t>
      </w:r>
      <w:r w:rsidR="0073214A" w:rsidRPr="0073214A">
        <w:rPr>
          <w:rFonts w:eastAsia="Times New Roman"/>
          <w:sz w:val="28"/>
          <w:szCs w:val="28"/>
        </w:rPr>
        <w:t xml:space="preserve">– проектировочный. </w:t>
      </w:r>
      <w:r w:rsidR="006457A4">
        <w:rPr>
          <w:rFonts w:eastAsia="Times New Roman"/>
          <w:sz w:val="28"/>
          <w:szCs w:val="28"/>
        </w:rPr>
        <w:t>Реализация программ п</w:t>
      </w:r>
      <w:r w:rsidR="006457A4">
        <w:rPr>
          <w:rFonts w:eastAsia="Times New Roman"/>
          <w:sz w:val="28"/>
          <w:szCs w:val="28"/>
        </w:rPr>
        <w:t>е</w:t>
      </w:r>
      <w:r w:rsidR="006457A4">
        <w:rPr>
          <w:rFonts w:eastAsia="Times New Roman"/>
          <w:sz w:val="28"/>
          <w:szCs w:val="28"/>
        </w:rPr>
        <w:t xml:space="preserve">ревода школ в эффективный режим функционирования и программ </w:t>
      </w:r>
      <w:proofErr w:type="spellStart"/>
      <w:r w:rsidR="006457A4">
        <w:rPr>
          <w:rFonts w:eastAsia="Times New Roman"/>
          <w:sz w:val="28"/>
          <w:szCs w:val="28"/>
        </w:rPr>
        <w:t>тьюторского</w:t>
      </w:r>
      <w:proofErr w:type="spellEnd"/>
      <w:r w:rsidR="006457A4">
        <w:rPr>
          <w:rFonts w:eastAsia="Times New Roman"/>
          <w:sz w:val="28"/>
          <w:szCs w:val="28"/>
        </w:rPr>
        <w:t xml:space="preserve"> сопровождения. М</w:t>
      </w:r>
      <w:r w:rsidR="00212604">
        <w:rPr>
          <w:rFonts w:eastAsia="Times New Roman"/>
          <w:sz w:val="28"/>
          <w:szCs w:val="28"/>
        </w:rPr>
        <w:t>ониторинг реализации школами программ повышения качества и принятие своевременных решений по их коррекции.</w:t>
      </w:r>
      <w:r w:rsidR="006457A4">
        <w:rPr>
          <w:rFonts w:eastAsia="Times New Roman"/>
          <w:sz w:val="28"/>
          <w:szCs w:val="28"/>
        </w:rPr>
        <w:t xml:space="preserve"> Анализ результатов ГИА школ-участниц проекта. </w:t>
      </w:r>
    </w:p>
    <w:p w:rsidR="00485D47" w:rsidRPr="00F200FB" w:rsidRDefault="00A07D93" w:rsidP="00485D47">
      <w:pPr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F200FB">
        <w:rPr>
          <w:rFonts w:eastAsia="Times New Roman"/>
          <w:sz w:val="28"/>
          <w:szCs w:val="28"/>
          <w:u w:val="single"/>
        </w:rPr>
        <w:t xml:space="preserve">Третий этап </w:t>
      </w:r>
      <w:proofErr w:type="gramStart"/>
      <w:r w:rsidRPr="00F200FB">
        <w:rPr>
          <w:rFonts w:eastAsia="Times New Roman"/>
          <w:sz w:val="28"/>
          <w:szCs w:val="28"/>
          <w:u w:val="single"/>
        </w:rPr>
        <w:t>(</w:t>
      </w:r>
      <w:r w:rsidR="00485D47">
        <w:rPr>
          <w:rFonts w:eastAsia="Times New Roman"/>
          <w:sz w:val="28"/>
          <w:szCs w:val="28"/>
          <w:u w:val="single"/>
        </w:rPr>
        <w:t xml:space="preserve"> </w:t>
      </w:r>
      <w:proofErr w:type="gramEnd"/>
      <w:r w:rsidR="00485D47">
        <w:rPr>
          <w:rFonts w:eastAsia="Times New Roman"/>
          <w:sz w:val="28"/>
          <w:szCs w:val="28"/>
          <w:u w:val="single"/>
        </w:rPr>
        <w:t xml:space="preserve">июнь) </w:t>
      </w:r>
      <w:r w:rsidR="00485D47" w:rsidRPr="00485D47">
        <w:rPr>
          <w:rFonts w:eastAsia="Times New Roman"/>
          <w:sz w:val="28"/>
          <w:szCs w:val="28"/>
        </w:rPr>
        <w:t xml:space="preserve">– обобщающий. </w:t>
      </w:r>
      <w:proofErr w:type="gramStart"/>
      <w:r w:rsidR="00485D47" w:rsidRPr="00485D47">
        <w:rPr>
          <w:rFonts w:eastAsia="Times New Roman"/>
          <w:sz w:val="28"/>
          <w:szCs w:val="28"/>
        </w:rPr>
        <w:t>Задача этапа</w:t>
      </w:r>
      <w:r w:rsidR="00375B95">
        <w:rPr>
          <w:rFonts w:eastAsia="Times New Roman"/>
          <w:sz w:val="28"/>
          <w:szCs w:val="28"/>
        </w:rPr>
        <w:t>:</w:t>
      </w:r>
      <w:r w:rsidR="00485D47" w:rsidRPr="00485D47">
        <w:rPr>
          <w:rFonts w:eastAsia="Times New Roman"/>
          <w:sz w:val="28"/>
          <w:szCs w:val="28"/>
        </w:rPr>
        <w:t xml:space="preserve"> анализ и обобщение оп</w:t>
      </w:r>
      <w:r w:rsidR="00485D47" w:rsidRPr="00485D47">
        <w:rPr>
          <w:rFonts w:eastAsia="Times New Roman"/>
          <w:sz w:val="28"/>
          <w:szCs w:val="28"/>
        </w:rPr>
        <w:t>ы</w:t>
      </w:r>
      <w:r w:rsidR="00485D47" w:rsidRPr="00485D47">
        <w:rPr>
          <w:rFonts w:eastAsia="Times New Roman"/>
          <w:sz w:val="28"/>
          <w:szCs w:val="28"/>
        </w:rPr>
        <w:t xml:space="preserve">та работы школ </w:t>
      </w:r>
      <w:r w:rsidR="00485D47" w:rsidRPr="00B7437F">
        <w:rPr>
          <w:sz w:val="28"/>
          <w:szCs w:val="28"/>
        </w:rPr>
        <w:t>с низкими результатами обучения и функционирующи</w:t>
      </w:r>
      <w:r w:rsidR="002F2E17">
        <w:rPr>
          <w:sz w:val="28"/>
          <w:szCs w:val="28"/>
        </w:rPr>
        <w:t>х</w:t>
      </w:r>
      <w:r w:rsidR="00485D47" w:rsidRPr="00B7437F">
        <w:rPr>
          <w:sz w:val="28"/>
          <w:szCs w:val="28"/>
        </w:rPr>
        <w:t xml:space="preserve"> в небл</w:t>
      </w:r>
      <w:r w:rsidR="00485D47" w:rsidRPr="00B7437F">
        <w:rPr>
          <w:sz w:val="28"/>
          <w:szCs w:val="28"/>
        </w:rPr>
        <w:t>а</w:t>
      </w:r>
      <w:r w:rsidR="00485D47" w:rsidRPr="00B7437F">
        <w:rPr>
          <w:sz w:val="28"/>
          <w:szCs w:val="28"/>
        </w:rPr>
        <w:t>гоприятных социальных условиях</w:t>
      </w:r>
      <w:r w:rsidR="00485D47">
        <w:rPr>
          <w:sz w:val="28"/>
          <w:szCs w:val="28"/>
        </w:rPr>
        <w:t xml:space="preserve">; </w:t>
      </w:r>
      <w:r w:rsidR="006457A4">
        <w:rPr>
          <w:sz w:val="28"/>
          <w:szCs w:val="28"/>
        </w:rPr>
        <w:t xml:space="preserve">публикация эффективного опыта на сайте управления образования, </w:t>
      </w:r>
      <w:r w:rsidR="00485D47">
        <w:rPr>
          <w:sz w:val="28"/>
          <w:szCs w:val="28"/>
        </w:rPr>
        <w:t>распространение эффективного опыта в образовател</w:t>
      </w:r>
      <w:r w:rsidR="00485D47">
        <w:rPr>
          <w:sz w:val="28"/>
          <w:szCs w:val="28"/>
        </w:rPr>
        <w:t>ь</w:t>
      </w:r>
      <w:r w:rsidR="00485D47">
        <w:rPr>
          <w:sz w:val="28"/>
          <w:szCs w:val="28"/>
        </w:rPr>
        <w:t>ной системе МО ГО «Сыктывкар», Р</w:t>
      </w:r>
      <w:r w:rsidR="002F2E17">
        <w:rPr>
          <w:sz w:val="28"/>
          <w:szCs w:val="28"/>
        </w:rPr>
        <w:t>еспублики Коми.</w:t>
      </w:r>
      <w:proofErr w:type="gramEnd"/>
    </w:p>
    <w:p w:rsidR="00A07D93" w:rsidRPr="007216CB" w:rsidRDefault="00A07D93" w:rsidP="00485D47">
      <w:pPr>
        <w:ind w:firstLine="709"/>
        <w:contextualSpacing/>
        <w:rPr>
          <w:rFonts w:eastAsia="Times New Roman"/>
          <w:b/>
          <w:sz w:val="28"/>
          <w:szCs w:val="28"/>
          <w:u w:val="single"/>
        </w:rPr>
      </w:pPr>
    </w:p>
    <w:p w:rsidR="007216CB" w:rsidRPr="007216CB" w:rsidRDefault="007216CB" w:rsidP="007216CB">
      <w:pPr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7216CB">
        <w:rPr>
          <w:rFonts w:eastAsia="Times New Roman"/>
          <w:b/>
          <w:sz w:val="28"/>
          <w:szCs w:val="28"/>
        </w:rPr>
        <w:t>Участники программы</w:t>
      </w:r>
    </w:p>
    <w:p w:rsidR="00A07D93" w:rsidRDefault="007216CB" w:rsidP="007216C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216CB">
        <w:rPr>
          <w:rFonts w:eastAsia="Times New Roman"/>
          <w:sz w:val="28"/>
          <w:szCs w:val="28"/>
        </w:rPr>
        <w:t>Участниками программы являются управление образования администрации МО ГО «Сыктывкар», МБУ «ЦОД ОО», МУ ДПО «Центр развития образования», муниципальные общеобразовательные организации, определенные в качестве школ с низкими результатами или школ, функционирующих в неблагоприятных условиях,</w:t>
      </w:r>
      <w:r>
        <w:rPr>
          <w:rFonts w:eastAsia="Times New Roman"/>
          <w:sz w:val="28"/>
          <w:szCs w:val="28"/>
        </w:rPr>
        <w:t xml:space="preserve"> школа-лидер, а также муниципальные общеобразовательные организ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ции, привлекаемые к реализации программных мероприятий.</w:t>
      </w:r>
    </w:p>
    <w:p w:rsidR="006A2813" w:rsidRDefault="006A2813" w:rsidP="007216C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Конкретный состав муниципальных общеобразовательных организаций определяется ежегодно на основе приказа Министерства образования, науки и молодежной политики Р</w:t>
      </w:r>
      <w:r w:rsidR="002F2E17">
        <w:rPr>
          <w:rFonts w:eastAsia="Times New Roman"/>
          <w:sz w:val="28"/>
          <w:szCs w:val="28"/>
        </w:rPr>
        <w:t>еспублики Коми</w:t>
      </w:r>
      <w:r>
        <w:rPr>
          <w:rFonts w:eastAsia="Times New Roman"/>
          <w:sz w:val="28"/>
          <w:szCs w:val="28"/>
        </w:rPr>
        <w:t>.</w:t>
      </w:r>
    </w:p>
    <w:p w:rsidR="007216CB" w:rsidRPr="007216CB" w:rsidRDefault="007216CB" w:rsidP="007216CB">
      <w:pPr>
        <w:contextualSpacing/>
        <w:jc w:val="both"/>
        <w:rPr>
          <w:rFonts w:eastAsia="Times New Roman"/>
          <w:sz w:val="28"/>
          <w:szCs w:val="28"/>
        </w:rPr>
      </w:pPr>
    </w:p>
    <w:p w:rsidR="00A07D93" w:rsidRPr="00F200FB" w:rsidRDefault="00A07D93" w:rsidP="00A07D93">
      <w:pPr>
        <w:contextualSpacing/>
        <w:jc w:val="center"/>
        <w:rPr>
          <w:sz w:val="28"/>
          <w:szCs w:val="28"/>
        </w:rPr>
      </w:pPr>
      <w:r w:rsidRPr="00F200FB">
        <w:rPr>
          <w:rFonts w:eastAsia="Times New Roman"/>
          <w:b/>
          <w:bCs/>
          <w:sz w:val="28"/>
          <w:szCs w:val="28"/>
        </w:rPr>
        <w:t>Ожидаемые результаты реализации</w:t>
      </w:r>
      <w:r w:rsidR="00485D47">
        <w:rPr>
          <w:rFonts w:eastAsia="Times New Roman"/>
          <w:b/>
          <w:bCs/>
          <w:sz w:val="28"/>
          <w:szCs w:val="28"/>
        </w:rPr>
        <w:t xml:space="preserve"> программы</w:t>
      </w:r>
    </w:p>
    <w:p w:rsidR="0003625F" w:rsidRPr="00460F59" w:rsidRDefault="000C4CFE" w:rsidP="0003625F">
      <w:pPr>
        <w:pStyle w:val="a3"/>
        <w:numPr>
          <w:ilvl w:val="3"/>
          <w:numId w:val="10"/>
        </w:numPr>
        <w:spacing w:after="0" w:line="240" w:lineRule="auto"/>
        <w:ind w:left="709" w:hanging="283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Сокращение численности школ </w:t>
      </w:r>
      <w:r w:rsidR="0003625F" w:rsidRPr="00B7437F">
        <w:rPr>
          <w:sz w:val="28"/>
          <w:szCs w:val="28"/>
        </w:rPr>
        <w:t>с низкими результатами обучения и фун</w:t>
      </w:r>
      <w:r w:rsidR="0003625F" w:rsidRPr="00B7437F">
        <w:rPr>
          <w:sz w:val="28"/>
          <w:szCs w:val="28"/>
        </w:rPr>
        <w:t>к</w:t>
      </w:r>
      <w:r w:rsidR="0003625F" w:rsidRPr="00B7437F">
        <w:rPr>
          <w:sz w:val="28"/>
          <w:szCs w:val="28"/>
        </w:rPr>
        <w:t>ционирующи</w:t>
      </w:r>
      <w:r w:rsidR="002F2E17">
        <w:rPr>
          <w:sz w:val="28"/>
          <w:szCs w:val="28"/>
        </w:rPr>
        <w:t xml:space="preserve">х </w:t>
      </w:r>
      <w:r w:rsidR="0003625F" w:rsidRPr="00B7437F">
        <w:rPr>
          <w:sz w:val="28"/>
          <w:szCs w:val="28"/>
        </w:rPr>
        <w:t>в неблагоприятных социальных условиях</w:t>
      </w:r>
      <w:r w:rsidR="0003625F">
        <w:rPr>
          <w:sz w:val="28"/>
          <w:szCs w:val="28"/>
        </w:rPr>
        <w:t>.</w:t>
      </w:r>
    </w:p>
    <w:p w:rsidR="00460F59" w:rsidRDefault="00460F59" w:rsidP="0003625F">
      <w:pPr>
        <w:pStyle w:val="a3"/>
        <w:numPr>
          <w:ilvl w:val="3"/>
          <w:numId w:val="10"/>
        </w:numPr>
        <w:spacing w:after="0" w:line="240" w:lineRule="auto"/>
        <w:ind w:left="709" w:hanging="283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Снижение показател</w:t>
      </w:r>
      <w:r w:rsidR="002312C0">
        <w:rPr>
          <w:sz w:val="28"/>
          <w:szCs w:val="28"/>
        </w:rPr>
        <w:t xml:space="preserve">я </w:t>
      </w:r>
      <w:r>
        <w:rPr>
          <w:sz w:val="28"/>
          <w:szCs w:val="28"/>
        </w:rPr>
        <w:t>отношения среднего балла ЕГЭ (в расчете на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тельные предметы) в 10% школ с лучшими результатами ЕГЭ к 10% школ с худшими результатами ЕГЭ. </w:t>
      </w:r>
    </w:p>
    <w:p w:rsidR="0003625F" w:rsidRDefault="00460F59" w:rsidP="0003625F">
      <w:pPr>
        <w:pStyle w:val="a3"/>
        <w:numPr>
          <w:ilvl w:val="3"/>
          <w:numId w:val="10"/>
        </w:numPr>
        <w:spacing w:after="0" w:line="240" w:lineRule="auto"/>
        <w:ind w:left="709" w:hanging="283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03625F">
        <w:rPr>
          <w:sz w:val="28"/>
          <w:szCs w:val="28"/>
        </w:rPr>
        <w:t xml:space="preserve">тработка модели перевода школ, показывающих </w:t>
      </w:r>
      <w:r w:rsidR="0003625F" w:rsidRPr="00B7437F">
        <w:rPr>
          <w:sz w:val="28"/>
          <w:szCs w:val="28"/>
        </w:rPr>
        <w:t>низки</w:t>
      </w:r>
      <w:r w:rsidR="0003625F">
        <w:rPr>
          <w:sz w:val="28"/>
          <w:szCs w:val="28"/>
        </w:rPr>
        <w:t>е</w:t>
      </w:r>
      <w:r w:rsidR="0003625F" w:rsidRPr="00B7437F">
        <w:rPr>
          <w:sz w:val="28"/>
          <w:szCs w:val="28"/>
        </w:rPr>
        <w:t xml:space="preserve"> результат</w:t>
      </w:r>
      <w:r w:rsidR="00AD3B79">
        <w:rPr>
          <w:sz w:val="28"/>
          <w:szCs w:val="28"/>
        </w:rPr>
        <w:t>ы</w:t>
      </w:r>
      <w:r w:rsidR="0003625F" w:rsidRPr="00B7437F">
        <w:rPr>
          <w:sz w:val="28"/>
          <w:szCs w:val="28"/>
        </w:rPr>
        <w:t xml:space="preserve"> об</w:t>
      </w:r>
      <w:r w:rsidR="0003625F" w:rsidRPr="00B7437F">
        <w:rPr>
          <w:sz w:val="28"/>
          <w:szCs w:val="28"/>
        </w:rPr>
        <w:t>у</w:t>
      </w:r>
      <w:r w:rsidR="0003625F" w:rsidRPr="00B7437F">
        <w:rPr>
          <w:sz w:val="28"/>
          <w:szCs w:val="28"/>
        </w:rPr>
        <w:t>чения и функционирующи</w:t>
      </w:r>
      <w:r w:rsidR="000F7990">
        <w:rPr>
          <w:sz w:val="28"/>
          <w:szCs w:val="28"/>
        </w:rPr>
        <w:t>х</w:t>
      </w:r>
      <w:r w:rsidR="0003625F" w:rsidRPr="00B7437F">
        <w:rPr>
          <w:sz w:val="28"/>
          <w:szCs w:val="28"/>
        </w:rPr>
        <w:t xml:space="preserve"> в неблагоприятных социальных условиях</w:t>
      </w:r>
      <w:r w:rsidR="0003625F">
        <w:rPr>
          <w:sz w:val="28"/>
          <w:szCs w:val="28"/>
        </w:rPr>
        <w:t>, в э</w:t>
      </w:r>
      <w:r w:rsidR="0003625F">
        <w:rPr>
          <w:sz w:val="28"/>
          <w:szCs w:val="28"/>
        </w:rPr>
        <w:t>ф</w:t>
      </w:r>
      <w:r w:rsidR="0003625F">
        <w:rPr>
          <w:sz w:val="28"/>
          <w:szCs w:val="28"/>
        </w:rPr>
        <w:t>фективный режим функционирования</w:t>
      </w:r>
      <w:r w:rsidR="000F7990">
        <w:rPr>
          <w:sz w:val="28"/>
          <w:szCs w:val="28"/>
        </w:rPr>
        <w:t>.</w:t>
      </w:r>
    </w:p>
    <w:p w:rsidR="00B27EBC" w:rsidRPr="002326EE" w:rsidRDefault="00E13D60" w:rsidP="0003625F">
      <w:pPr>
        <w:numPr>
          <w:ilvl w:val="0"/>
          <w:numId w:val="10"/>
        </w:numPr>
        <w:spacing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</w:t>
      </w:r>
      <w:r w:rsidR="000827E3" w:rsidRPr="002326EE">
        <w:rPr>
          <w:sz w:val="28"/>
          <w:szCs w:val="28"/>
        </w:rPr>
        <w:t>ая муниципальная нормативная правовая база, обеспечив</w:t>
      </w:r>
      <w:r w:rsidR="000827E3" w:rsidRPr="002326EE">
        <w:rPr>
          <w:sz w:val="28"/>
          <w:szCs w:val="28"/>
        </w:rPr>
        <w:t>а</w:t>
      </w:r>
      <w:r w:rsidR="000827E3" w:rsidRPr="002326EE">
        <w:rPr>
          <w:sz w:val="28"/>
          <w:szCs w:val="28"/>
        </w:rPr>
        <w:t>ющая эффективное межшкольное партнерство и сетевое взаимодействие школ с разным уровнем качества результатов обучения.</w:t>
      </w:r>
    </w:p>
    <w:p w:rsidR="000827E3" w:rsidRPr="002326EE" w:rsidRDefault="000827E3" w:rsidP="0003625F">
      <w:pPr>
        <w:numPr>
          <w:ilvl w:val="0"/>
          <w:numId w:val="10"/>
        </w:numPr>
        <w:spacing w:after="0"/>
        <w:ind w:left="714" w:hanging="357"/>
        <w:jc w:val="both"/>
        <w:rPr>
          <w:sz w:val="28"/>
          <w:szCs w:val="28"/>
        </w:rPr>
      </w:pPr>
      <w:r w:rsidRPr="002326EE">
        <w:rPr>
          <w:sz w:val="28"/>
          <w:szCs w:val="28"/>
        </w:rPr>
        <w:t>Сформированная система методического сопровождения и поддержки школ с низкими результатами обучения и функционирующих в сложных соц</w:t>
      </w:r>
      <w:r w:rsidRPr="002326EE">
        <w:rPr>
          <w:sz w:val="28"/>
          <w:szCs w:val="28"/>
        </w:rPr>
        <w:t>и</w:t>
      </w:r>
      <w:r w:rsidRPr="002326EE">
        <w:rPr>
          <w:sz w:val="28"/>
          <w:szCs w:val="28"/>
        </w:rPr>
        <w:t>альных условиях.</w:t>
      </w:r>
    </w:p>
    <w:p w:rsidR="000827E3" w:rsidRDefault="000827E3" w:rsidP="0003625F">
      <w:pPr>
        <w:numPr>
          <w:ilvl w:val="0"/>
          <w:numId w:val="10"/>
        </w:numPr>
        <w:spacing w:after="0"/>
        <w:ind w:left="714" w:hanging="357"/>
        <w:jc w:val="both"/>
        <w:rPr>
          <w:sz w:val="28"/>
          <w:szCs w:val="28"/>
        </w:rPr>
      </w:pPr>
      <w:r w:rsidRPr="002326EE">
        <w:rPr>
          <w:sz w:val="28"/>
          <w:szCs w:val="28"/>
        </w:rPr>
        <w:t>Эффективное межшкольное партнерство и сетевое взаимодействие школ с разным уровнем качества результатов обучения.</w:t>
      </w:r>
    </w:p>
    <w:p w:rsidR="009379FE" w:rsidRDefault="009379FE" w:rsidP="0003625F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Внедрение нормативов </w:t>
      </w:r>
      <w:r w:rsidRPr="008C2E93">
        <w:rPr>
          <w:rFonts w:eastAsia="Times New Roman"/>
          <w:sz w:val="28"/>
          <w:szCs w:val="28"/>
        </w:rPr>
        <w:t>финансирования школ, с учетом повышенных п</w:t>
      </w:r>
      <w:r w:rsidRPr="008C2E93">
        <w:rPr>
          <w:rFonts w:eastAsia="Times New Roman"/>
          <w:sz w:val="28"/>
          <w:szCs w:val="28"/>
        </w:rPr>
        <w:t>о</w:t>
      </w:r>
      <w:r w:rsidRPr="008C2E93">
        <w:rPr>
          <w:rFonts w:eastAsia="Times New Roman"/>
          <w:sz w:val="28"/>
          <w:szCs w:val="28"/>
        </w:rPr>
        <w:t>требностей, определяемых школьными программами повышения качества образовательных результатов.</w:t>
      </w:r>
    </w:p>
    <w:p w:rsidR="009379FE" w:rsidRDefault="009379FE" w:rsidP="009379FE">
      <w:pPr>
        <w:pStyle w:val="a3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9379FE" w:rsidRPr="009379FE" w:rsidRDefault="00970D36" w:rsidP="00970D36">
      <w:pPr>
        <w:pStyle w:val="a3"/>
        <w:spacing w:after="0" w:line="240" w:lineRule="auto"/>
        <w:ind w:left="0" w:firstLine="360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</w:t>
      </w:r>
      <w:r w:rsidR="009379FE">
        <w:rPr>
          <w:rFonts w:eastAsia="Times New Roman"/>
          <w:sz w:val="28"/>
          <w:szCs w:val="28"/>
        </w:rPr>
        <w:t xml:space="preserve">езультаты муниципальной программы  </w:t>
      </w:r>
      <w:r>
        <w:rPr>
          <w:rFonts w:eastAsia="Times New Roman"/>
          <w:sz w:val="28"/>
          <w:szCs w:val="28"/>
        </w:rPr>
        <w:t xml:space="preserve">согласованы с основными </w:t>
      </w:r>
      <w:r w:rsidR="00E03C5A">
        <w:rPr>
          <w:rFonts w:eastAsia="Times New Roman"/>
          <w:sz w:val="28"/>
          <w:szCs w:val="28"/>
        </w:rPr>
        <w:t>результат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ми решения проблем в области повышения качества обучения в образовательных  организациях </w:t>
      </w:r>
      <w:r w:rsidR="002F2E17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участниках программы, в том числе:</w:t>
      </w:r>
      <w:proofErr w:type="gramEnd"/>
    </w:p>
    <w:p w:rsidR="002326EE" w:rsidRPr="002326EE" w:rsidRDefault="002326EE" w:rsidP="00907B44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2326EE">
        <w:rPr>
          <w:sz w:val="28"/>
          <w:szCs w:val="28"/>
        </w:rPr>
        <w:t>Повышение успеваемости и качества знаний учащихся школ-участниц пр</w:t>
      </w:r>
      <w:r w:rsidRPr="002326EE">
        <w:rPr>
          <w:sz w:val="28"/>
          <w:szCs w:val="28"/>
        </w:rPr>
        <w:t>о</w:t>
      </w:r>
      <w:r w:rsidRPr="002326EE">
        <w:rPr>
          <w:sz w:val="28"/>
          <w:szCs w:val="28"/>
        </w:rPr>
        <w:t>граммы.</w:t>
      </w:r>
    </w:p>
    <w:p w:rsidR="002326EE" w:rsidRPr="002326EE" w:rsidRDefault="002326EE" w:rsidP="00907B44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2326EE">
        <w:rPr>
          <w:sz w:val="28"/>
          <w:szCs w:val="28"/>
        </w:rPr>
        <w:t xml:space="preserve">Рост учебных и </w:t>
      </w:r>
      <w:proofErr w:type="spellStart"/>
      <w:r w:rsidRPr="002326EE">
        <w:rPr>
          <w:sz w:val="28"/>
          <w:szCs w:val="28"/>
        </w:rPr>
        <w:t>внеучебных</w:t>
      </w:r>
      <w:proofErr w:type="spellEnd"/>
      <w:r w:rsidRPr="002326EE">
        <w:rPr>
          <w:sz w:val="28"/>
          <w:szCs w:val="28"/>
        </w:rPr>
        <w:t xml:space="preserve"> достижений учащихся школ-участниц проекта.</w:t>
      </w:r>
    </w:p>
    <w:p w:rsidR="002326EE" w:rsidRPr="002326EE" w:rsidRDefault="002326EE" w:rsidP="00907B44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2326EE">
        <w:rPr>
          <w:sz w:val="28"/>
          <w:szCs w:val="28"/>
        </w:rPr>
        <w:t xml:space="preserve">Увеличение численности учащихся, охваченных системой </w:t>
      </w:r>
      <w:proofErr w:type="spellStart"/>
      <w:r w:rsidRPr="002326EE">
        <w:rPr>
          <w:sz w:val="28"/>
          <w:szCs w:val="28"/>
        </w:rPr>
        <w:t>внутишкольной</w:t>
      </w:r>
      <w:proofErr w:type="spellEnd"/>
      <w:r w:rsidRPr="002326EE">
        <w:rPr>
          <w:sz w:val="28"/>
          <w:szCs w:val="28"/>
        </w:rPr>
        <w:t xml:space="preserve"> и внешкольной внеурочной деятельности и дополнительного образования.</w:t>
      </w:r>
    </w:p>
    <w:p w:rsidR="002326EE" w:rsidRPr="002326EE" w:rsidRDefault="002326EE" w:rsidP="00907B44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2326EE">
        <w:rPr>
          <w:sz w:val="28"/>
          <w:szCs w:val="28"/>
        </w:rPr>
        <w:t>Рост профессиональной компетентности педагогов</w:t>
      </w:r>
      <w:r w:rsidR="00E03C5A">
        <w:rPr>
          <w:sz w:val="28"/>
          <w:szCs w:val="28"/>
        </w:rPr>
        <w:t xml:space="preserve"> и руководящих </w:t>
      </w:r>
      <w:r w:rsidR="00AD3B79">
        <w:rPr>
          <w:sz w:val="28"/>
          <w:szCs w:val="28"/>
        </w:rPr>
        <w:t>кадров</w:t>
      </w:r>
      <w:r w:rsidR="00E03C5A">
        <w:rPr>
          <w:sz w:val="28"/>
          <w:szCs w:val="28"/>
        </w:rPr>
        <w:t>.</w:t>
      </w:r>
    </w:p>
    <w:p w:rsidR="002326EE" w:rsidRPr="002326EE" w:rsidRDefault="002326EE" w:rsidP="00907B44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2326EE">
        <w:rPr>
          <w:sz w:val="28"/>
          <w:szCs w:val="28"/>
        </w:rPr>
        <w:t>Расширение участия заинтересованных лиц в управлении школой путём с</w:t>
      </w:r>
      <w:r w:rsidRPr="002326EE">
        <w:rPr>
          <w:sz w:val="28"/>
          <w:szCs w:val="28"/>
        </w:rPr>
        <w:t>о</w:t>
      </w:r>
      <w:r w:rsidRPr="002326EE">
        <w:rPr>
          <w:sz w:val="28"/>
          <w:szCs w:val="28"/>
        </w:rPr>
        <w:t>здания и развития деятельности эффективно работающих коллегиальных органов</w:t>
      </w:r>
      <w:r w:rsidR="00AD3B79">
        <w:rPr>
          <w:sz w:val="28"/>
          <w:szCs w:val="28"/>
        </w:rPr>
        <w:t>.</w:t>
      </w:r>
    </w:p>
    <w:p w:rsidR="002326EE" w:rsidRPr="002326EE" w:rsidRDefault="002326EE" w:rsidP="00907B44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2326EE">
        <w:rPr>
          <w:sz w:val="28"/>
          <w:szCs w:val="28"/>
        </w:rPr>
        <w:t>Обновление материальной базы учреждения.</w:t>
      </w:r>
    </w:p>
    <w:p w:rsidR="000827E3" w:rsidRDefault="000827E3"/>
    <w:p w:rsidR="00970D36" w:rsidRDefault="00162154" w:rsidP="00970D36">
      <w:pPr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</w:t>
      </w:r>
      <w:r w:rsidR="00970D36" w:rsidRPr="00F200FB">
        <w:rPr>
          <w:rFonts w:eastAsia="Times New Roman"/>
          <w:b/>
          <w:bCs/>
          <w:sz w:val="28"/>
          <w:szCs w:val="28"/>
        </w:rPr>
        <w:t>инансовое и материально-техническое обеспечение</w:t>
      </w:r>
      <w:r w:rsidR="005A5904">
        <w:rPr>
          <w:rFonts w:eastAsia="Times New Roman"/>
          <w:b/>
          <w:bCs/>
          <w:sz w:val="28"/>
          <w:szCs w:val="28"/>
        </w:rPr>
        <w:t xml:space="preserve"> реализации программы</w:t>
      </w:r>
    </w:p>
    <w:p w:rsidR="00162154" w:rsidRDefault="00162154" w:rsidP="00970D36">
      <w:pPr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6457A4" w:rsidRDefault="006457A4" w:rsidP="00AC0404">
      <w:pPr>
        <w:ind w:firstLine="709"/>
        <w:contextualSpacing/>
        <w:jc w:val="both"/>
        <w:rPr>
          <w:sz w:val="28"/>
          <w:szCs w:val="28"/>
        </w:rPr>
      </w:pPr>
      <w:r w:rsidRPr="006457A4">
        <w:rPr>
          <w:sz w:val="28"/>
          <w:szCs w:val="28"/>
        </w:rPr>
        <w:t>Финансовое обеспечение  реализации программы осуществляется</w:t>
      </w:r>
      <w:r w:rsidR="00AC0404">
        <w:rPr>
          <w:sz w:val="28"/>
          <w:szCs w:val="28"/>
        </w:rPr>
        <w:t xml:space="preserve"> в рамках финансового обеспечения деятельности организаций, которые будут включаться в программу. </w:t>
      </w:r>
    </w:p>
    <w:p w:rsidR="00703B8B" w:rsidRDefault="00703B8B" w:rsidP="00AC0404">
      <w:pPr>
        <w:ind w:firstLine="709"/>
        <w:contextualSpacing/>
        <w:jc w:val="both"/>
        <w:rPr>
          <w:sz w:val="28"/>
          <w:szCs w:val="28"/>
        </w:rPr>
      </w:pPr>
    </w:p>
    <w:p w:rsidR="00703B8B" w:rsidRDefault="00703B8B" w:rsidP="00A45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действий по реализации муниципальной</w:t>
      </w:r>
      <w:r w:rsidRPr="008910F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8910FD">
        <w:rPr>
          <w:b/>
          <w:sz w:val="28"/>
          <w:szCs w:val="28"/>
        </w:rPr>
        <w:t xml:space="preserve"> перевода школ с низкими результатами обучения и школ, функционирующих в неблагопр</w:t>
      </w:r>
      <w:r w:rsidRPr="008910FD">
        <w:rPr>
          <w:b/>
          <w:sz w:val="28"/>
          <w:szCs w:val="28"/>
        </w:rPr>
        <w:t>и</w:t>
      </w:r>
      <w:r w:rsidRPr="008910FD">
        <w:rPr>
          <w:b/>
          <w:sz w:val="28"/>
          <w:szCs w:val="28"/>
        </w:rPr>
        <w:t>ятных социальных условиях, в эффективный режим функционирования</w:t>
      </w:r>
    </w:p>
    <w:tbl>
      <w:tblPr>
        <w:tblStyle w:val="ac"/>
        <w:tblW w:w="10064" w:type="dxa"/>
        <w:tblInd w:w="250" w:type="dxa"/>
        <w:tblLook w:val="04A0" w:firstRow="1" w:lastRow="0" w:firstColumn="1" w:lastColumn="0" w:noHBand="0" w:noVBand="1"/>
      </w:tblPr>
      <w:tblGrid>
        <w:gridCol w:w="636"/>
        <w:gridCol w:w="3475"/>
        <w:gridCol w:w="1701"/>
        <w:gridCol w:w="1701"/>
        <w:gridCol w:w="2551"/>
      </w:tblGrid>
      <w:tr w:rsidR="00703B8B" w:rsidRPr="004A4C7C" w:rsidTr="00703B8B">
        <w:trPr>
          <w:tblHeader/>
        </w:trPr>
        <w:tc>
          <w:tcPr>
            <w:tcW w:w="636" w:type="dxa"/>
          </w:tcPr>
          <w:p w:rsidR="00703B8B" w:rsidRPr="004A4C7C" w:rsidRDefault="00703B8B" w:rsidP="00B27EBC">
            <w:pPr>
              <w:jc w:val="center"/>
              <w:rPr>
                <w:b/>
              </w:rPr>
            </w:pPr>
            <w:r w:rsidRPr="004A4C7C">
              <w:rPr>
                <w:b/>
              </w:rPr>
              <w:t>№</w:t>
            </w:r>
          </w:p>
        </w:tc>
        <w:tc>
          <w:tcPr>
            <w:tcW w:w="3475" w:type="dxa"/>
          </w:tcPr>
          <w:p w:rsidR="00703B8B" w:rsidRPr="004A4C7C" w:rsidRDefault="00703B8B" w:rsidP="00B27EBC">
            <w:pPr>
              <w:jc w:val="center"/>
              <w:rPr>
                <w:b/>
              </w:rPr>
            </w:pPr>
            <w:r w:rsidRPr="004A4C7C">
              <w:rPr>
                <w:b/>
              </w:rPr>
              <w:t>Содержание деятельности</w:t>
            </w:r>
          </w:p>
        </w:tc>
        <w:tc>
          <w:tcPr>
            <w:tcW w:w="1701" w:type="dxa"/>
          </w:tcPr>
          <w:p w:rsidR="00703B8B" w:rsidRPr="004A4C7C" w:rsidRDefault="00703B8B" w:rsidP="00B27EBC">
            <w:pPr>
              <w:jc w:val="center"/>
              <w:rPr>
                <w:b/>
              </w:rPr>
            </w:pPr>
            <w:r w:rsidRPr="004A4C7C">
              <w:rPr>
                <w:b/>
              </w:rPr>
              <w:t xml:space="preserve">Исполнитель </w:t>
            </w:r>
          </w:p>
        </w:tc>
        <w:tc>
          <w:tcPr>
            <w:tcW w:w="1701" w:type="dxa"/>
          </w:tcPr>
          <w:p w:rsidR="00703B8B" w:rsidRPr="004A4C7C" w:rsidRDefault="00703B8B" w:rsidP="00B27EBC">
            <w:pPr>
              <w:jc w:val="center"/>
              <w:rPr>
                <w:b/>
              </w:rPr>
            </w:pPr>
            <w:r w:rsidRPr="004A4C7C">
              <w:rPr>
                <w:b/>
              </w:rPr>
              <w:t xml:space="preserve">Срок </w:t>
            </w:r>
          </w:p>
        </w:tc>
        <w:tc>
          <w:tcPr>
            <w:tcW w:w="2551" w:type="dxa"/>
          </w:tcPr>
          <w:p w:rsidR="00703B8B" w:rsidRPr="004A4C7C" w:rsidRDefault="00703B8B" w:rsidP="00B27EBC">
            <w:pPr>
              <w:jc w:val="center"/>
              <w:rPr>
                <w:b/>
              </w:rPr>
            </w:pPr>
            <w:r w:rsidRPr="004A4C7C">
              <w:rPr>
                <w:b/>
              </w:rPr>
              <w:t>Ожидаемые результ</w:t>
            </w:r>
            <w:r w:rsidRPr="004A4C7C">
              <w:rPr>
                <w:b/>
              </w:rPr>
              <w:t>а</w:t>
            </w:r>
            <w:r w:rsidRPr="004A4C7C">
              <w:rPr>
                <w:b/>
              </w:rPr>
              <w:t>ты</w:t>
            </w:r>
          </w:p>
        </w:tc>
      </w:tr>
      <w:tr w:rsidR="00703B8B" w:rsidRPr="004A4C7C" w:rsidTr="00703B8B">
        <w:trPr>
          <w:trHeight w:val="197"/>
        </w:trPr>
        <w:tc>
          <w:tcPr>
            <w:tcW w:w="636" w:type="dxa"/>
          </w:tcPr>
          <w:p w:rsidR="00703B8B" w:rsidRPr="004A4C7C" w:rsidRDefault="00703B8B" w:rsidP="00B27EBC">
            <w:pPr>
              <w:jc w:val="center"/>
              <w:rPr>
                <w:b/>
              </w:rPr>
            </w:pPr>
          </w:p>
        </w:tc>
        <w:tc>
          <w:tcPr>
            <w:tcW w:w="9428" w:type="dxa"/>
            <w:gridSpan w:val="4"/>
          </w:tcPr>
          <w:p w:rsidR="00703B8B" w:rsidRPr="00716E4F" w:rsidRDefault="00703B8B" w:rsidP="00B27EBC">
            <w:pPr>
              <w:jc w:val="center"/>
              <w:rPr>
                <w:b/>
              </w:rPr>
            </w:pPr>
            <w:r w:rsidRPr="00716E4F">
              <w:rPr>
                <w:b/>
              </w:rPr>
              <w:t xml:space="preserve">1 этап  </w:t>
            </w:r>
          </w:p>
        </w:tc>
      </w:tr>
      <w:tr w:rsidR="00703B8B" w:rsidRPr="004A4C7C" w:rsidTr="00703B8B">
        <w:trPr>
          <w:trHeight w:val="931"/>
        </w:trPr>
        <w:tc>
          <w:tcPr>
            <w:tcW w:w="636" w:type="dxa"/>
          </w:tcPr>
          <w:p w:rsidR="00703B8B" w:rsidRDefault="00703B8B" w:rsidP="00B27EBC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3475" w:type="dxa"/>
          </w:tcPr>
          <w:p w:rsidR="00703B8B" w:rsidRDefault="00703B8B" w:rsidP="00B27EBC">
            <w:pPr>
              <w:jc w:val="both"/>
            </w:pPr>
            <w:r>
              <w:t>Определение школ с низкими р</w:t>
            </w:r>
            <w:r>
              <w:t>е</w:t>
            </w:r>
            <w:r>
              <w:t>зультатами обучения и школ, функционирующих в неблагопр</w:t>
            </w:r>
            <w:r>
              <w:t>и</w:t>
            </w:r>
            <w:r>
              <w:t>ятных условиях и школ-лидеров</w:t>
            </w:r>
          </w:p>
        </w:tc>
        <w:tc>
          <w:tcPr>
            <w:tcW w:w="1701" w:type="dxa"/>
          </w:tcPr>
          <w:p w:rsidR="00703B8B" w:rsidRDefault="002F2E17" w:rsidP="002F2E17">
            <w:pPr>
              <w:jc w:val="center"/>
            </w:pPr>
            <w:proofErr w:type="gramStart"/>
            <w:r>
              <w:t xml:space="preserve">УО </w:t>
            </w:r>
            <w:r w:rsidR="00703B8B">
              <w:t>(инф.</w:t>
            </w:r>
            <w:proofErr w:type="gramEnd"/>
            <w:r w:rsidR="00703B8B">
              <w:t xml:space="preserve"> </w:t>
            </w:r>
            <w:proofErr w:type="gramStart"/>
            <w:r w:rsidR="00703B8B">
              <w:t>Р</w:t>
            </w:r>
            <w:r w:rsidR="00703B8B">
              <w:t>И</w:t>
            </w:r>
            <w:r w:rsidR="00703B8B">
              <w:t>ЦОКО)</w:t>
            </w:r>
            <w:proofErr w:type="gramEnd"/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март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Определены школы, участники республика</w:t>
            </w:r>
            <w:r>
              <w:rPr>
                <w:bCs/>
                <w:spacing w:val="-6"/>
              </w:rPr>
              <w:t>н</w:t>
            </w:r>
            <w:r>
              <w:rPr>
                <w:bCs/>
                <w:spacing w:val="-6"/>
              </w:rPr>
              <w:t>ского проекта «Эффе</w:t>
            </w:r>
            <w:r>
              <w:rPr>
                <w:bCs/>
                <w:spacing w:val="-6"/>
              </w:rPr>
              <w:t>к</w:t>
            </w:r>
            <w:r>
              <w:rPr>
                <w:bCs/>
                <w:spacing w:val="-6"/>
              </w:rPr>
              <w:t>тивная школа»</w:t>
            </w:r>
          </w:p>
        </w:tc>
      </w:tr>
      <w:tr w:rsidR="00703B8B" w:rsidRPr="004A4C7C" w:rsidTr="00703B8B">
        <w:trPr>
          <w:trHeight w:val="1397"/>
        </w:trPr>
        <w:tc>
          <w:tcPr>
            <w:tcW w:w="636" w:type="dxa"/>
          </w:tcPr>
          <w:p w:rsidR="00703B8B" w:rsidRPr="004A4C7C" w:rsidRDefault="00703B8B" w:rsidP="00B27EBC">
            <w:pPr>
              <w:jc w:val="center"/>
            </w:pPr>
            <w:r>
              <w:t>1.2</w:t>
            </w:r>
          </w:p>
        </w:tc>
        <w:tc>
          <w:tcPr>
            <w:tcW w:w="3475" w:type="dxa"/>
          </w:tcPr>
          <w:p w:rsidR="00703B8B" w:rsidRPr="004A4C7C" w:rsidRDefault="00703B8B" w:rsidP="00B27EBC">
            <w:pPr>
              <w:jc w:val="both"/>
            </w:pPr>
            <w:r>
              <w:t>Обеспечение  проведения школ</w:t>
            </w:r>
            <w:r>
              <w:t>а</w:t>
            </w:r>
            <w:r>
              <w:t xml:space="preserve">ми-участницами программы </w:t>
            </w:r>
            <w:proofErr w:type="spellStart"/>
            <w:r>
              <w:t>с</w:t>
            </w:r>
            <w:r>
              <w:t>а</w:t>
            </w:r>
            <w:r>
              <w:t>мообследования</w:t>
            </w:r>
            <w:proofErr w:type="spellEnd"/>
            <w:r>
              <w:t xml:space="preserve"> в целях </w:t>
            </w:r>
            <w:r>
              <w:rPr>
                <w:bCs/>
              </w:rPr>
              <w:t>опред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ления </w:t>
            </w:r>
            <w:r>
              <w:rPr>
                <w:shd w:val="clear" w:color="auto" w:fill="FFFFFF"/>
              </w:rPr>
              <w:t>факторов, обуславлива</w:t>
            </w:r>
            <w:r>
              <w:rPr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 xml:space="preserve">щих </w:t>
            </w:r>
            <w:r w:rsidRPr="001008B2">
              <w:rPr>
                <w:bCs/>
              </w:rPr>
              <w:t>низки</w:t>
            </w:r>
            <w:r>
              <w:rPr>
                <w:bCs/>
              </w:rPr>
              <w:t>е</w:t>
            </w:r>
            <w:r w:rsidRPr="001008B2">
              <w:rPr>
                <w:bCs/>
              </w:rPr>
              <w:t xml:space="preserve"> результат</w:t>
            </w:r>
            <w:r>
              <w:rPr>
                <w:bCs/>
              </w:rPr>
              <w:t>ы</w:t>
            </w:r>
            <w:r w:rsidRPr="001008B2">
              <w:rPr>
                <w:bCs/>
              </w:rPr>
              <w:t xml:space="preserve"> обучения </w:t>
            </w:r>
            <w:r>
              <w:rPr>
                <w:bCs/>
              </w:rPr>
              <w:t xml:space="preserve">и определяющих </w:t>
            </w:r>
            <w:r w:rsidRPr="001008B2">
              <w:rPr>
                <w:shd w:val="clear" w:color="auto" w:fill="FFFFFF"/>
              </w:rPr>
              <w:t>сложност</w:t>
            </w:r>
            <w:r>
              <w:rPr>
                <w:shd w:val="clear" w:color="auto" w:fill="FFFFFF"/>
              </w:rPr>
              <w:t>ь</w:t>
            </w:r>
            <w:r w:rsidRPr="001008B2">
              <w:rPr>
                <w:shd w:val="clear" w:color="auto" w:fill="FFFFFF"/>
              </w:rPr>
              <w:t xml:space="preserve"> усл</w:t>
            </w:r>
            <w:r w:rsidRPr="001008B2">
              <w:rPr>
                <w:shd w:val="clear" w:color="auto" w:fill="FFFFFF"/>
              </w:rPr>
              <w:t>о</w:t>
            </w:r>
            <w:r w:rsidRPr="001008B2">
              <w:rPr>
                <w:shd w:val="clear" w:color="auto" w:fill="FFFFFF"/>
              </w:rPr>
              <w:t xml:space="preserve">вий </w:t>
            </w:r>
            <w:r>
              <w:rPr>
                <w:shd w:val="clear" w:color="auto" w:fill="FFFFFF"/>
              </w:rPr>
              <w:t xml:space="preserve">работы </w:t>
            </w:r>
          </w:p>
        </w:tc>
        <w:tc>
          <w:tcPr>
            <w:tcW w:w="1701" w:type="dxa"/>
          </w:tcPr>
          <w:p w:rsidR="00703B8B" w:rsidRPr="004A4C7C" w:rsidRDefault="00703B8B" w:rsidP="002F2E17">
            <w:pPr>
              <w:jc w:val="center"/>
            </w:pPr>
            <w:r>
              <w:t xml:space="preserve">УО, </w:t>
            </w:r>
            <w:r w:rsidR="002F2E17">
              <w:t>МУ ДПО «ЦРО»,</w:t>
            </w:r>
            <w:r>
              <w:t xml:space="preserve"> </w:t>
            </w:r>
            <w:r w:rsidR="002F2E17">
              <w:t>М</w:t>
            </w:r>
            <w:r>
              <w:t>ОО</w:t>
            </w:r>
            <w:r w:rsidR="002F2E17">
              <w:t>*</w:t>
            </w:r>
          </w:p>
        </w:tc>
        <w:tc>
          <w:tcPr>
            <w:tcW w:w="1701" w:type="dxa"/>
          </w:tcPr>
          <w:p w:rsidR="00703B8B" w:rsidRPr="004A4C7C" w:rsidRDefault="00703B8B" w:rsidP="00B27EBC">
            <w:pPr>
              <w:jc w:val="center"/>
            </w:pPr>
            <w:r>
              <w:t xml:space="preserve">Март-апрель </w:t>
            </w:r>
          </w:p>
        </w:tc>
        <w:tc>
          <w:tcPr>
            <w:tcW w:w="2551" w:type="dxa"/>
          </w:tcPr>
          <w:p w:rsidR="00703B8B" w:rsidRPr="004A4C7C" w:rsidRDefault="00703B8B" w:rsidP="00B27EBC">
            <w:proofErr w:type="gramStart"/>
            <w:r>
              <w:rPr>
                <w:bCs/>
                <w:spacing w:val="-6"/>
              </w:rPr>
              <w:t xml:space="preserve">Выявлены факторы, </w:t>
            </w:r>
            <w:r>
              <w:rPr>
                <w:shd w:val="clear" w:color="auto" w:fill="FFFFFF"/>
              </w:rPr>
              <w:t>об</w:t>
            </w:r>
            <w:r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 xml:space="preserve">славливающие </w:t>
            </w:r>
            <w:r w:rsidRPr="001008B2">
              <w:rPr>
                <w:bCs/>
              </w:rPr>
              <w:t>низки</w:t>
            </w:r>
            <w:r>
              <w:rPr>
                <w:bCs/>
              </w:rPr>
              <w:t>е</w:t>
            </w:r>
            <w:r w:rsidRPr="001008B2">
              <w:rPr>
                <w:bCs/>
              </w:rPr>
              <w:t xml:space="preserve"> результат</w:t>
            </w:r>
            <w:r>
              <w:rPr>
                <w:bCs/>
              </w:rPr>
              <w:t>ы</w:t>
            </w:r>
            <w:r w:rsidRPr="001008B2">
              <w:rPr>
                <w:bCs/>
              </w:rPr>
              <w:t xml:space="preserve"> обучения </w:t>
            </w:r>
            <w:r>
              <w:rPr>
                <w:bCs/>
              </w:rPr>
              <w:t xml:space="preserve">и определяющие </w:t>
            </w:r>
            <w:r w:rsidRPr="001008B2">
              <w:rPr>
                <w:shd w:val="clear" w:color="auto" w:fill="FFFFFF"/>
              </w:rPr>
              <w:t>сло</w:t>
            </w:r>
            <w:r w:rsidRPr="001008B2">
              <w:rPr>
                <w:shd w:val="clear" w:color="auto" w:fill="FFFFFF"/>
              </w:rPr>
              <w:t>ж</w:t>
            </w:r>
            <w:r w:rsidRPr="001008B2">
              <w:rPr>
                <w:shd w:val="clear" w:color="auto" w:fill="FFFFFF"/>
              </w:rPr>
              <w:t>ност</w:t>
            </w:r>
            <w:r>
              <w:rPr>
                <w:shd w:val="clear" w:color="auto" w:fill="FFFFFF"/>
              </w:rPr>
              <w:t>ь</w:t>
            </w:r>
            <w:r w:rsidRPr="001008B2">
              <w:rPr>
                <w:shd w:val="clear" w:color="auto" w:fill="FFFFFF"/>
              </w:rPr>
              <w:t xml:space="preserve"> условий </w:t>
            </w:r>
            <w:r>
              <w:rPr>
                <w:shd w:val="clear" w:color="auto" w:fill="FFFFFF"/>
              </w:rPr>
              <w:t>работы общеобразовательных организаций</w:t>
            </w:r>
            <w:r w:rsidRPr="004A4C7C">
              <w:rPr>
                <w:bCs/>
                <w:spacing w:val="-6"/>
              </w:rPr>
              <w:t>)</w:t>
            </w:r>
            <w:proofErr w:type="gramEnd"/>
          </w:p>
        </w:tc>
      </w:tr>
      <w:tr w:rsidR="00703B8B" w:rsidRPr="004A4C7C" w:rsidTr="00703B8B">
        <w:tc>
          <w:tcPr>
            <w:tcW w:w="636" w:type="dxa"/>
          </w:tcPr>
          <w:p w:rsidR="00703B8B" w:rsidRDefault="00703B8B" w:rsidP="00B27EBC">
            <w:pPr>
              <w:jc w:val="center"/>
            </w:pPr>
            <w:r>
              <w:t>1.3</w:t>
            </w:r>
          </w:p>
        </w:tc>
        <w:tc>
          <w:tcPr>
            <w:tcW w:w="3475" w:type="dxa"/>
          </w:tcPr>
          <w:p w:rsidR="00703B8B" w:rsidRDefault="00703B8B" w:rsidP="00B27EBC">
            <w:pPr>
              <w:jc w:val="both"/>
            </w:pPr>
            <w:r>
              <w:t xml:space="preserve">Разработка и согласование с учредителем программ перевода школ в эффективный режим функционирования, программы </w:t>
            </w:r>
            <w:proofErr w:type="spellStart"/>
            <w:r>
              <w:t>тьюторского</w:t>
            </w:r>
            <w:proofErr w:type="spellEnd"/>
            <w:r>
              <w:t xml:space="preserve"> и методического с</w:t>
            </w:r>
            <w:r>
              <w:t>о</w:t>
            </w:r>
            <w:r>
              <w:t>провождения школ</w:t>
            </w:r>
          </w:p>
        </w:tc>
        <w:tc>
          <w:tcPr>
            <w:tcW w:w="1701" w:type="dxa"/>
          </w:tcPr>
          <w:p w:rsidR="00703B8B" w:rsidRDefault="00703B8B" w:rsidP="002F2E17">
            <w:pPr>
              <w:jc w:val="center"/>
            </w:pPr>
            <w:r>
              <w:t xml:space="preserve">УО, </w:t>
            </w:r>
            <w:r w:rsidR="002F2E17">
              <w:t>МУ ДПО «</w:t>
            </w:r>
            <w:r>
              <w:t>ЦРО</w:t>
            </w:r>
            <w:r w:rsidR="002F2E17">
              <w:t>»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август</w:t>
            </w:r>
          </w:p>
          <w:p w:rsidR="00703B8B" w:rsidRDefault="00703B8B" w:rsidP="00B27EBC">
            <w:pPr>
              <w:jc w:val="center"/>
            </w:pP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Наличие утвержденных и согласованных программ и планов работы по пер</w:t>
            </w:r>
            <w:r>
              <w:rPr>
                <w:bCs/>
                <w:spacing w:val="-6"/>
              </w:rPr>
              <w:t>е</w:t>
            </w:r>
            <w:r>
              <w:rPr>
                <w:bCs/>
                <w:spacing w:val="-6"/>
              </w:rPr>
              <w:t>воду школ в эффекти</w:t>
            </w:r>
            <w:r>
              <w:rPr>
                <w:bCs/>
                <w:spacing w:val="-6"/>
              </w:rPr>
              <w:t>в</w:t>
            </w:r>
            <w:r>
              <w:rPr>
                <w:bCs/>
                <w:spacing w:val="-6"/>
              </w:rPr>
              <w:t>ный режим функцион</w:t>
            </w:r>
            <w:r>
              <w:rPr>
                <w:bCs/>
                <w:spacing w:val="-6"/>
              </w:rPr>
              <w:t>и</w:t>
            </w:r>
            <w:r>
              <w:rPr>
                <w:bCs/>
                <w:spacing w:val="-6"/>
              </w:rPr>
              <w:t>рования</w:t>
            </w:r>
          </w:p>
        </w:tc>
      </w:tr>
      <w:tr w:rsidR="00703B8B" w:rsidRPr="004A4C7C" w:rsidTr="00703B8B">
        <w:tc>
          <w:tcPr>
            <w:tcW w:w="636" w:type="dxa"/>
          </w:tcPr>
          <w:p w:rsidR="00703B8B" w:rsidRDefault="00703B8B" w:rsidP="00B27EBC">
            <w:pPr>
              <w:jc w:val="center"/>
            </w:pPr>
            <w:r>
              <w:t>1.4</w:t>
            </w:r>
          </w:p>
        </w:tc>
        <w:tc>
          <w:tcPr>
            <w:tcW w:w="3475" w:type="dxa"/>
          </w:tcPr>
          <w:p w:rsidR="00703B8B" w:rsidRDefault="00703B8B" w:rsidP="00B27EBC">
            <w:pPr>
              <w:jc w:val="both"/>
            </w:pPr>
            <w:r>
              <w:t>Стартовое повышение квалиф</w:t>
            </w:r>
            <w:r>
              <w:t>и</w:t>
            </w:r>
            <w:r>
              <w:t>кации педагогических и админ</w:t>
            </w:r>
            <w:r>
              <w:t>и</w:t>
            </w:r>
            <w:r>
              <w:t>стративных работников школ - участниц программы на базе ГОУ ДПО «КРИРО»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 xml:space="preserve">УО, </w:t>
            </w:r>
            <w:r w:rsidR="002F2E17">
              <w:t>М</w:t>
            </w:r>
            <w:r>
              <w:t>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proofErr w:type="gramStart"/>
            <w:r>
              <w:rPr>
                <w:bCs/>
                <w:spacing w:val="-6"/>
              </w:rPr>
              <w:t>Адресная целевая подг</w:t>
            </w:r>
            <w:r>
              <w:rPr>
                <w:bCs/>
                <w:spacing w:val="-6"/>
              </w:rPr>
              <w:t>о</w:t>
            </w:r>
            <w:r>
              <w:rPr>
                <w:bCs/>
                <w:spacing w:val="-6"/>
              </w:rPr>
              <w:t>товка кадров к разработке и реализации программ повышения качества о</w:t>
            </w:r>
            <w:r>
              <w:rPr>
                <w:bCs/>
                <w:spacing w:val="-6"/>
              </w:rPr>
              <w:t>б</w:t>
            </w:r>
            <w:r>
              <w:rPr>
                <w:bCs/>
                <w:spacing w:val="-6"/>
              </w:rPr>
              <w:t>разования; знание учас</w:t>
            </w:r>
            <w:r>
              <w:rPr>
                <w:bCs/>
                <w:spacing w:val="-6"/>
              </w:rPr>
              <w:t>т</w:t>
            </w:r>
            <w:r>
              <w:rPr>
                <w:bCs/>
                <w:spacing w:val="-6"/>
              </w:rPr>
              <w:t>никами программы ко</w:t>
            </w:r>
            <w:r>
              <w:rPr>
                <w:bCs/>
                <w:spacing w:val="-6"/>
              </w:rPr>
              <w:t>н</w:t>
            </w:r>
            <w:r>
              <w:rPr>
                <w:bCs/>
                <w:spacing w:val="-6"/>
              </w:rPr>
              <w:t>цепций школьной эффе</w:t>
            </w:r>
            <w:r>
              <w:rPr>
                <w:bCs/>
                <w:spacing w:val="-6"/>
              </w:rPr>
              <w:t>к</w:t>
            </w:r>
            <w:r>
              <w:rPr>
                <w:bCs/>
                <w:spacing w:val="-6"/>
              </w:rPr>
              <w:t>тивности.</w:t>
            </w:r>
            <w:proofErr w:type="gramEnd"/>
          </w:p>
        </w:tc>
      </w:tr>
      <w:tr w:rsidR="00703B8B" w:rsidRPr="004A4C7C" w:rsidTr="00703B8B">
        <w:tc>
          <w:tcPr>
            <w:tcW w:w="636" w:type="dxa"/>
          </w:tcPr>
          <w:p w:rsidR="00703B8B" w:rsidRDefault="00703B8B" w:rsidP="002E5A03">
            <w:pPr>
              <w:jc w:val="center"/>
            </w:pPr>
            <w:r>
              <w:t>1.</w:t>
            </w:r>
            <w:r w:rsidR="002E5A03">
              <w:t>5</w:t>
            </w:r>
            <w:r>
              <w:t>.</w:t>
            </w:r>
          </w:p>
        </w:tc>
        <w:tc>
          <w:tcPr>
            <w:tcW w:w="3475" w:type="dxa"/>
          </w:tcPr>
          <w:p w:rsidR="00703B8B" w:rsidRDefault="00703B8B" w:rsidP="00B27EBC">
            <w:r>
              <w:t>Закрепление кураторов за школ</w:t>
            </w:r>
            <w:r>
              <w:t>а</w:t>
            </w:r>
            <w:r>
              <w:t>ми-участницами программы</w:t>
            </w:r>
          </w:p>
        </w:tc>
        <w:tc>
          <w:tcPr>
            <w:tcW w:w="1701" w:type="dxa"/>
          </w:tcPr>
          <w:p w:rsidR="00703B8B" w:rsidRDefault="00703B8B" w:rsidP="002F2E17">
            <w:pPr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август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Назначен специалист УО, курирующий реализацию муниципальной програ</w:t>
            </w:r>
            <w:r>
              <w:rPr>
                <w:bCs/>
                <w:spacing w:val="-6"/>
              </w:rPr>
              <w:t>м</w:t>
            </w:r>
            <w:r>
              <w:rPr>
                <w:bCs/>
                <w:spacing w:val="-6"/>
              </w:rPr>
              <w:t>мы в течение учебного года</w:t>
            </w:r>
          </w:p>
        </w:tc>
      </w:tr>
      <w:tr w:rsidR="00703B8B" w:rsidRPr="004A4C7C" w:rsidTr="00703B8B">
        <w:tc>
          <w:tcPr>
            <w:tcW w:w="636" w:type="dxa"/>
          </w:tcPr>
          <w:p w:rsidR="00703B8B" w:rsidRDefault="00703B8B" w:rsidP="002E5A03">
            <w:pPr>
              <w:jc w:val="center"/>
            </w:pPr>
            <w:r>
              <w:t>1.</w:t>
            </w:r>
            <w:r w:rsidR="002E5A03">
              <w:t>6</w:t>
            </w:r>
            <w:r>
              <w:t>.</w:t>
            </w:r>
          </w:p>
        </w:tc>
        <w:tc>
          <w:tcPr>
            <w:tcW w:w="3475" w:type="dxa"/>
          </w:tcPr>
          <w:p w:rsidR="00703B8B" w:rsidRDefault="00703B8B" w:rsidP="00B27EBC">
            <w:r>
              <w:t>Подготовка к участию в респу</w:t>
            </w:r>
            <w:r>
              <w:t>б</w:t>
            </w:r>
            <w:r>
              <w:t xml:space="preserve">ликанском </w:t>
            </w:r>
            <w:proofErr w:type="spellStart"/>
            <w:r>
              <w:t>грантовом</w:t>
            </w:r>
            <w:proofErr w:type="spellEnd"/>
            <w:r>
              <w:t xml:space="preserve"> конкурсе моделей перевода школ в эффе</w:t>
            </w:r>
            <w:r>
              <w:t>к</w:t>
            </w:r>
            <w:r>
              <w:t>тивный режим функционирования</w:t>
            </w:r>
          </w:p>
        </w:tc>
        <w:tc>
          <w:tcPr>
            <w:tcW w:w="1701" w:type="dxa"/>
          </w:tcPr>
          <w:p w:rsidR="00703B8B" w:rsidRDefault="002F2E17" w:rsidP="002F2E17">
            <w:pPr>
              <w:jc w:val="center"/>
            </w:pPr>
            <w:r>
              <w:t>МУ ДПО «</w:t>
            </w:r>
            <w:r w:rsidR="00703B8B">
              <w:t>ЦРО</w:t>
            </w:r>
            <w:r>
              <w:t>»</w:t>
            </w:r>
            <w:r w:rsidR="00703B8B">
              <w:t xml:space="preserve">, </w:t>
            </w:r>
            <w:r>
              <w:t>М</w:t>
            </w:r>
            <w:r w:rsidR="00703B8B">
              <w:t>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август, се</w:t>
            </w:r>
            <w:r>
              <w:t>н</w:t>
            </w:r>
            <w:r>
              <w:t>тябрь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Участие в республика</w:t>
            </w:r>
            <w:r>
              <w:rPr>
                <w:bCs/>
                <w:spacing w:val="-6"/>
              </w:rPr>
              <w:t>н</w:t>
            </w:r>
            <w:r>
              <w:rPr>
                <w:bCs/>
                <w:spacing w:val="-6"/>
              </w:rPr>
              <w:t xml:space="preserve">ском </w:t>
            </w:r>
            <w:proofErr w:type="spellStart"/>
            <w:r>
              <w:rPr>
                <w:bCs/>
                <w:spacing w:val="-6"/>
              </w:rPr>
              <w:t>грантовом</w:t>
            </w:r>
            <w:proofErr w:type="spellEnd"/>
            <w:r>
              <w:rPr>
                <w:bCs/>
                <w:spacing w:val="-6"/>
              </w:rPr>
              <w:t xml:space="preserve"> конкурсе</w:t>
            </w:r>
          </w:p>
        </w:tc>
      </w:tr>
      <w:tr w:rsidR="00703B8B" w:rsidRPr="004A4C7C" w:rsidTr="00703B8B">
        <w:tc>
          <w:tcPr>
            <w:tcW w:w="636" w:type="dxa"/>
          </w:tcPr>
          <w:p w:rsidR="00703B8B" w:rsidRDefault="00703B8B" w:rsidP="00B27EBC">
            <w:pPr>
              <w:jc w:val="center"/>
            </w:pPr>
          </w:p>
        </w:tc>
        <w:tc>
          <w:tcPr>
            <w:tcW w:w="9428" w:type="dxa"/>
            <w:gridSpan w:val="4"/>
          </w:tcPr>
          <w:p w:rsidR="00703B8B" w:rsidRDefault="00703B8B" w:rsidP="00B27EBC">
            <w:pPr>
              <w:jc w:val="center"/>
              <w:rPr>
                <w:bCs/>
                <w:spacing w:val="-6"/>
              </w:rPr>
            </w:pPr>
            <w:r>
              <w:rPr>
                <w:b/>
              </w:rPr>
              <w:t>2 этап</w:t>
            </w:r>
          </w:p>
        </w:tc>
      </w:tr>
      <w:tr w:rsidR="00703B8B" w:rsidRPr="00774EB0" w:rsidTr="00703B8B">
        <w:tc>
          <w:tcPr>
            <w:tcW w:w="636" w:type="dxa"/>
          </w:tcPr>
          <w:p w:rsidR="00703B8B" w:rsidRPr="00774EB0" w:rsidRDefault="00703B8B" w:rsidP="00B27EBC">
            <w:pPr>
              <w:jc w:val="center"/>
            </w:pPr>
            <w:r>
              <w:t>2.1</w:t>
            </w:r>
          </w:p>
        </w:tc>
        <w:tc>
          <w:tcPr>
            <w:tcW w:w="3475" w:type="dxa"/>
          </w:tcPr>
          <w:p w:rsidR="00703B8B" w:rsidRPr="00774EB0" w:rsidRDefault="00703B8B" w:rsidP="00B27EBC">
            <w:pPr>
              <w:jc w:val="both"/>
            </w:pPr>
            <w:r w:rsidRPr="00774EB0">
              <w:t>Разработка и реализация образ</w:t>
            </w:r>
            <w:r w:rsidRPr="00774EB0">
              <w:t>о</w:t>
            </w:r>
            <w:r w:rsidRPr="00774EB0">
              <w:t>вательных проектов для учащи</w:t>
            </w:r>
            <w:r w:rsidRPr="00774EB0">
              <w:t>х</w:t>
            </w:r>
            <w:r w:rsidRPr="00774EB0">
              <w:t>ся, ориентированных на решение проблем, связанных с качеством образовательных результатов учащихся и их социально-профессиональным самоопред</w:t>
            </w:r>
            <w:r w:rsidRPr="00774EB0">
              <w:t>е</w:t>
            </w:r>
            <w:r w:rsidRPr="00774EB0">
              <w:t>лением</w:t>
            </w:r>
          </w:p>
        </w:tc>
        <w:tc>
          <w:tcPr>
            <w:tcW w:w="1701" w:type="dxa"/>
          </w:tcPr>
          <w:p w:rsidR="00703B8B" w:rsidRPr="00774EB0" w:rsidRDefault="002F2E17" w:rsidP="00B27EBC">
            <w:pPr>
              <w:jc w:val="center"/>
            </w:pPr>
            <w:r>
              <w:t xml:space="preserve">МУ ДПО «ЦРО», </w:t>
            </w:r>
            <w:r w:rsidR="00703B8B" w:rsidRPr="00774EB0">
              <w:t>ОО</w:t>
            </w:r>
          </w:p>
        </w:tc>
        <w:tc>
          <w:tcPr>
            <w:tcW w:w="1701" w:type="dxa"/>
          </w:tcPr>
          <w:p w:rsidR="00703B8B" w:rsidRPr="00774EB0" w:rsidRDefault="00703B8B" w:rsidP="00B27EBC">
            <w:pPr>
              <w:jc w:val="center"/>
            </w:pPr>
            <w:r w:rsidRPr="00774EB0">
              <w:t>Учебный год</w:t>
            </w:r>
          </w:p>
        </w:tc>
        <w:tc>
          <w:tcPr>
            <w:tcW w:w="2551" w:type="dxa"/>
          </w:tcPr>
          <w:p w:rsidR="00703B8B" w:rsidRPr="00774EB0" w:rsidRDefault="00703B8B" w:rsidP="002E5A03">
            <w:pPr>
              <w:rPr>
                <w:bCs/>
                <w:spacing w:val="-6"/>
              </w:rPr>
            </w:pPr>
            <w:proofErr w:type="gramStart"/>
            <w:r>
              <w:rPr>
                <w:bCs/>
                <w:spacing w:val="-6"/>
              </w:rPr>
              <w:t>Участие учащихся школ в образовательных прое</w:t>
            </w:r>
            <w:r>
              <w:rPr>
                <w:bCs/>
                <w:spacing w:val="-6"/>
              </w:rPr>
              <w:t>к</w:t>
            </w:r>
            <w:r>
              <w:rPr>
                <w:bCs/>
                <w:spacing w:val="-6"/>
              </w:rPr>
              <w:t>тах, ориентированных на рост качества образов</w:t>
            </w:r>
            <w:r>
              <w:rPr>
                <w:bCs/>
                <w:spacing w:val="-6"/>
              </w:rPr>
              <w:t>а</w:t>
            </w:r>
            <w:r>
              <w:rPr>
                <w:bCs/>
                <w:spacing w:val="-6"/>
              </w:rPr>
              <w:t xml:space="preserve">ния (Образовательный минимум, Предметное многоборье  (готовы к ГИА), </w:t>
            </w:r>
            <w:proofErr w:type="spellStart"/>
            <w:r>
              <w:rPr>
                <w:bCs/>
                <w:spacing w:val="-6"/>
              </w:rPr>
              <w:t>Скилы</w:t>
            </w:r>
            <w:proofErr w:type="spellEnd"/>
            <w:r>
              <w:rPr>
                <w:bCs/>
                <w:spacing w:val="-6"/>
              </w:rPr>
              <w:t xml:space="preserve"> в дейст</w:t>
            </w:r>
            <w:r w:rsidR="002E5A03">
              <w:rPr>
                <w:bCs/>
                <w:spacing w:val="-6"/>
              </w:rPr>
              <w:t>вии, дополнительный список проектов определяется под проблемы школ-</w:t>
            </w:r>
            <w:r w:rsidR="002E5A03">
              <w:rPr>
                <w:bCs/>
                <w:spacing w:val="-6"/>
              </w:rPr>
              <w:lastRenderedPageBreak/>
              <w:t>участников программы</w:t>
            </w:r>
            <w:r>
              <w:rPr>
                <w:bCs/>
                <w:spacing w:val="-6"/>
              </w:rPr>
              <w:t xml:space="preserve"> </w:t>
            </w:r>
            <w:proofErr w:type="gramEnd"/>
          </w:p>
        </w:tc>
      </w:tr>
      <w:tr w:rsidR="00703B8B" w:rsidRPr="00774EB0" w:rsidTr="00703B8B">
        <w:tc>
          <w:tcPr>
            <w:tcW w:w="636" w:type="dxa"/>
          </w:tcPr>
          <w:p w:rsidR="00703B8B" w:rsidRPr="00774EB0" w:rsidRDefault="00703B8B" w:rsidP="00B27EBC">
            <w:pPr>
              <w:jc w:val="center"/>
            </w:pPr>
            <w:r>
              <w:lastRenderedPageBreak/>
              <w:t>2.2</w:t>
            </w:r>
          </w:p>
        </w:tc>
        <w:tc>
          <w:tcPr>
            <w:tcW w:w="3475" w:type="dxa"/>
          </w:tcPr>
          <w:p w:rsidR="00703B8B" w:rsidRPr="00774EB0" w:rsidRDefault="00703B8B" w:rsidP="00B27EBC">
            <w:pPr>
              <w:jc w:val="both"/>
            </w:pPr>
            <w:r>
              <w:t>Разработка и реализация индив</w:t>
            </w:r>
            <w:r>
              <w:t>и</w:t>
            </w:r>
            <w:r>
              <w:t>дуальных планов профессионал</w:t>
            </w:r>
            <w:r>
              <w:t>ь</w:t>
            </w:r>
            <w:r>
              <w:t>ного развития для учителей школ и низкими результатами</w:t>
            </w:r>
          </w:p>
        </w:tc>
        <w:tc>
          <w:tcPr>
            <w:tcW w:w="1701" w:type="dxa"/>
          </w:tcPr>
          <w:p w:rsidR="00703B8B" w:rsidRPr="00774EB0" w:rsidRDefault="002F2E17" w:rsidP="00B27EBC">
            <w:pPr>
              <w:jc w:val="center"/>
            </w:pPr>
            <w:r>
              <w:t xml:space="preserve">МУ ДПО «ЦРО», </w:t>
            </w:r>
            <w:r w:rsidR="00703B8B">
              <w:t>МОО</w:t>
            </w:r>
          </w:p>
        </w:tc>
        <w:tc>
          <w:tcPr>
            <w:tcW w:w="1701" w:type="dxa"/>
          </w:tcPr>
          <w:p w:rsidR="00703B8B" w:rsidRPr="00774EB0" w:rsidRDefault="00703B8B" w:rsidP="00B27EBC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</w:tcPr>
          <w:p w:rsidR="00703B8B" w:rsidRDefault="00703B8B" w:rsidP="003E7DD2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Наличие планов </w:t>
            </w:r>
            <w:proofErr w:type="spellStart"/>
            <w:r>
              <w:rPr>
                <w:bCs/>
                <w:spacing w:val="-6"/>
              </w:rPr>
              <w:t>профра</w:t>
            </w:r>
            <w:r>
              <w:rPr>
                <w:bCs/>
                <w:spacing w:val="-6"/>
              </w:rPr>
              <w:t>з</w:t>
            </w:r>
            <w:r>
              <w:rPr>
                <w:bCs/>
                <w:spacing w:val="-6"/>
              </w:rPr>
              <w:t>вития</w:t>
            </w:r>
            <w:proofErr w:type="spellEnd"/>
            <w:r>
              <w:rPr>
                <w:bCs/>
                <w:spacing w:val="-6"/>
              </w:rPr>
              <w:t xml:space="preserve"> по </w:t>
            </w:r>
            <w:r w:rsidR="003E7DD2">
              <w:rPr>
                <w:bCs/>
                <w:spacing w:val="-6"/>
              </w:rPr>
              <w:t xml:space="preserve">устранению </w:t>
            </w:r>
            <w:proofErr w:type="spellStart"/>
            <w:r>
              <w:rPr>
                <w:bCs/>
                <w:spacing w:val="-6"/>
              </w:rPr>
              <w:t>профдефицит</w:t>
            </w:r>
            <w:r w:rsidR="003E7DD2">
              <w:rPr>
                <w:bCs/>
                <w:spacing w:val="-6"/>
              </w:rPr>
              <w:t>ов</w:t>
            </w:r>
            <w:proofErr w:type="spellEnd"/>
            <w:r>
              <w:rPr>
                <w:bCs/>
                <w:spacing w:val="-6"/>
              </w:rPr>
              <w:t xml:space="preserve"> учителей школ с низкими результ</w:t>
            </w:r>
            <w:r>
              <w:rPr>
                <w:bCs/>
                <w:spacing w:val="-6"/>
              </w:rPr>
              <w:t>а</w:t>
            </w:r>
            <w:r>
              <w:rPr>
                <w:bCs/>
                <w:spacing w:val="-6"/>
              </w:rPr>
              <w:t>тами</w:t>
            </w:r>
          </w:p>
        </w:tc>
      </w:tr>
      <w:tr w:rsidR="00703B8B" w:rsidRPr="00774EB0" w:rsidTr="00703B8B">
        <w:tc>
          <w:tcPr>
            <w:tcW w:w="636" w:type="dxa"/>
          </w:tcPr>
          <w:p w:rsidR="00703B8B" w:rsidRPr="00774EB0" w:rsidRDefault="00703B8B" w:rsidP="00B27EBC">
            <w:pPr>
              <w:jc w:val="center"/>
            </w:pPr>
            <w:r>
              <w:t>2.3</w:t>
            </w:r>
          </w:p>
        </w:tc>
        <w:tc>
          <w:tcPr>
            <w:tcW w:w="3475" w:type="dxa"/>
          </w:tcPr>
          <w:p w:rsidR="00703B8B" w:rsidRDefault="00703B8B" w:rsidP="00B27EBC">
            <w:pPr>
              <w:jc w:val="both"/>
            </w:pPr>
            <w:r>
              <w:t>Организация стажировки учит</w:t>
            </w:r>
            <w:r>
              <w:t>е</w:t>
            </w:r>
            <w:r>
              <w:t>лей с целью передачи продукти</w:t>
            </w:r>
            <w:r>
              <w:t>в</w:t>
            </w:r>
            <w:r>
              <w:t>ного педагогического опыта  на базе муниципальных ОО</w:t>
            </w:r>
          </w:p>
        </w:tc>
        <w:tc>
          <w:tcPr>
            <w:tcW w:w="1701" w:type="dxa"/>
          </w:tcPr>
          <w:p w:rsidR="00703B8B" w:rsidRDefault="002F2E17" w:rsidP="00B27EBC">
            <w:pPr>
              <w:jc w:val="center"/>
            </w:pPr>
            <w:r>
              <w:t xml:space="preserve">МУ ДПО «ЦРО», </w:t>
            </w:r>
            <w:r w:rsidR="00703B8B">
              <w:t>МОО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</w:tcPr>
          <w:p w:rsidR="00703B8B" w:rsidRDefault="003E7DD2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Реализация</w:t>
            </w:r>
            <w:r w:rsidR="00703B8B">
              <w:rPr>
                <w:bCs/>
                <w:spacing w:val="-6"/>
              </w:rPr>
              <w:t xml:space="preserve"> программ стажировки</w:t>
            </w:r>
          </w:p>
        </w:tc>
      </w:tr>
      <w:tr w:rsidR="00703B8B" w:rsidRPr="00774EB0" w:rsidTr="00703B8B">
        <w:tc>
          <w:tcPr>
            <w:tcW w:w="636" w:type="dxa"/>
          </w:tcPr>
          <w:p w:rsidR="00703B8B" w:rsidRPr="00774EB0" w:rsidRDefault="00703B8B" w:rsidP="00B27EBC">
            <w:pPr>
              <w:jc w:val="center"/>
            </w:pPr>
            <w:r>
              <w:t>2.4</w:t>
            </w:r>
          </w:p>
        </w:tc>
        <w:tc>
          <w:tcPr>
            <w:tcW w:w="3475" w:type="dxa"/>
          </w:tcPr>
          <w:p w:rsidR="00703B8B" w:rsidRDefault="00703B8B" w:rsidP="00B27EBC">
            <w:pPr>
              <w:jc w:val="both"/>
            </w:pPr>
            <w:r>
              <w:t>Подбор и организация работы наставников из числа педагогов школы-лидера и других МОО для учителей школ с низкими резул</w:t>
            </w:r>
            <w:r>
              <w:t>ь</w:t>
            </w:r>
            <w:r>
              <w:t>татами</w:t>
            </w:r>
          </w:p>
        </w:tc>
        <w:tc>
          <w:tcPr>
            <w:tcW w:w="1701" w:type="dxa"/>
          </w:tcPr>
          <w:p w:rsidR="00703B8B" w:rsidRDefault="002F2E17" w:rsidP="00B27EBC">
            <w:pPr>
              <w:jc w:val="center"/>
            </w:pPr>
            <w:r>
              <w:t xml:space="preserve">МУ ДПО «ЦРО», </w:t>
            </w:r>
            <w:r w:rsidR="00703B8B">
              <w:t>МОО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Организация работы наставнических пар</w:t>
            </w:r>
          </w:p>
        </w:tc>
      </w:tr>
      <w:tr w:rsidR="00703B8B" w:rsidRPr="00774EB0" w:rsidTr="00703B8B">
        <w:tc>
          <w:tcPr>
            <w:tcW w:w="636" w:type="dxa"/>
          </w:tcPr>
          <w:p w:rsidR="00703B8B" w:rsidRPr="00774EB0" w:rsidRDefault="00703B8B" w:rsidP="00B27EBC">
            <w:pPr>
              <w:jc w:val="center"/>
            </w:pPr>
            <w:r>
              <w:t>2.5</w:t>
            </w:r>
          </w:p>
        </w:tc>
        <w:tc>
          <w:tcPr>
            <w:tcW w:w="3475" w:type="dxa"/>
          </w:tcPr>
          <w:p w:rsidR="00703B8B" w:rsidRDefault="00703B8B" w:rsidP="00B27EBC">
            <w:pPr>
              <w:jc w:val="both"/>
            </w:pPr>
            <w:proofErr w:type="gramStart"/>
            <w:r>
              <w:t>Организация посещения уроков учителей школ с низкими резул</w:t>
            </w:r>
            <w:r>
              <w:t>ь</w:t>
            </w:r>
            <w:r>
              <w:t>татами, проведение анализа ур</w:t>
            </w:r>
            <w:r>
              <w:t>о</w:t>
            </w:r>
            <w:r>
              <w:t>ка, предложение эффективных форм организации работы уч</w:t>
            </w:r>
            <w:r>
              <w:t>а</w:t>
            </w:r>
            <w:r>
              <w:t>щихся</w:t>
            </w:r>
            <w:proofErr w:type="gramEnd"/>
          </w:p>
        </w:tc>
        <w:tc>
          <w:tcPr>
            <w:tcW w:w="1701" w:type="dxa"/>
          </w:tcPr>
          <w:p w:rsidR="00703B8B" w:rsidRDefault="002F2E17" w:rsidP="00B27EBC">
            <w:pPr>
              <w:jc w:val="center"/>
            </w:pPr>
            <w:r>
              <w:t xml:space="preserve">МУ ДПО «ЦРО», </w:t>
            </w:r>
            <w:r w:rsidR="00703B8B">
              <w:t>МОО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Посещение  не менее 10 уроков учителе</w:t>
            </w:r>
            <w:proofErr w:type="gramStart"/>
            <w:r>
              <w:rPr>
                <w:bCs/>
                <w:spacing w:val="-6"/>
              </w:rPr>
              <w:t>й-</w:t>
            </w:r>
            <w:proofErr w:type="gramEnd"/>
            <w:r>
              <w:rPr>
                <w:bCs/>
                <w:spacing w:val="-6"/>
              </w:rPr>
              <w:t xml:space="preserve"> учас</w:t>
            </w:r>
            <w:r>
              <w:rPr>
                <w:bCs/>
                <w:spacing w:val="-6"/>
              </w:rPr>
              <w:t>т</w:t>
            </w:r>
            <w:r>
              <w:rPr>
                <w:bCs/>
                <w:spacing w:val="-6"/>
              </w:rPr>
              <w:t>ников проекта, монит</w:t>
            </w:r>
            <w:r>
              <w:rPr>
                <w:bCs/>
                <w:spacing w:val="-6"/>
              </w:rPr>
              <w:t>о</w:t>
            </w:r>
            <w:r>
              <w:rPr>
                <w:bCs/>
                <w:spacing w:val="-6"/>
              </w:rPr>
              <w:t>ринг профессионального роста учителей</w:t>
            </w:r>
          </w:p>
        </w:tc>
      </w:tr>
      <w:tr w:rsidR="00703B8B" w:rsidRPr="00774EB0" w:rsidTr="00703B8B">
        <w:tc>
          <w:tcPr>
            <w:tcW w:w="636" w:type="dxa"/>
          </w:tcPr>
          <w:p w:rsidR="00703B8B" w:rsidRPr="00774EB0" w:rsidRDefault="00703B8B" w:rsidP="00B27EBC">
            <w:pPr>
              <w:jc w:val="center"/>
            </w:pPr>
            <w:r>
              <w:t>2.6</w:t>
            </w:r>
          </w:p>
        </w:tc>
        <w:tc>
          <w:tcPr>
            <w:tcW w:w="3475" w:type="dxa"/>
          </w:tcPr>
          <w:p w:rsidR="00703B8B" w:rsidRDefault="00703B8B" w:rsidP="00B27EBC">
            <w:pPr>
              <w:jc w:val="both"/>
            </w:pPr>
            <w:r>
              <w:t>Проведение семинаров по общим проблема</w:t>
            </w:r>
            <w:r w:rsidR="001E08F0">
              <w:t>м</w:t>
            </w:r>
            <w:r>
              <w:t xml:space="preserve"> организации образов</w:t>
            </w:r>
            <w:r>
              <w:t>а</w:t>
            </w:r>
            <w:r>
              <w:t>тельного процесса для учителей шко</w:t>
            </w:r>
            <w:proofErr w:type="gramStart"/>
            <w:r>
              <w:t>л-</w:t>
            </w:r>
            <w:proofErr w:type="gramEnd"/>
            <w:r>
              <w:t xml:space="preserve"> участниц программы</w:t>
            </w:r>
          </w:p>
        </w:tc>
        <w:tc>
          <w:tcPr>
            <w:tcW w:w="1701" w:type="dxa"/>
          </w:tcPr>
          <w:p w:rsidR="00703B8B" w:rsidRDefault="002F2E17" w:rsidP="00B27EBC">
            <w:pPr>
              <w:jc w:val="center"/>
            </w:pPr>
            <w:r>
              <w:t xml:space="preserve">УО, МУ ДПО «ЦРО», </w:t>
            </w:r>
            <w:r w:rsidR="00703B8B">
              <w:t>МОО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Проведение семинаров</w:t>
            </w:r>
          </w:p>
        </w:tc>
      </w:tr>
      <w:tr w:rsidR="00703B8B" w:rsidRPr="00774EB0" w:rsidTr="00703B8B">
        <w:tc>
          <w:tcPr>
            <w:tcW w:w="636" w:type="dxa"/>
          </w:tcPr>
          <w:p w:rsidR="00703B8B" w:rsidRPr="00774EB0" w:rsidRDefault="00703B8B" w:rsidP="00B27EBC">
            <w:pPr>
              <w:jc w:val="center"/>
            </w:pPr>
            <w:r>
              <w:t>2.7</w:t>
            </w:r>
          </w:p>
        </w:tc>
        <w:tc>
          <w:tcPr>
            <w:tcW w:w="3475" w:type="dxa"/>
          </w:tcPr>
          <w:p w:rsidR="00703B8B" w:rsidRDefault="00703B8B" w:rsidP="00703B8B">
            <w:pPr>
              <w:jc w:val="both"/>
            </w:pPr>
            <w:proofErr w:type="gramStart"/>
            <w:r>
              <w:t>Подбор дидактических матери</w:t>
            </w:r>
            <w:r>
              <w:t>а</w:t>
            </w:r>
            <w:r>
              <w:t>лов, контрольно-измерительных материалов для внедрения в пра</w:t>
            </w:r>
            <w:r>
              <w:t>к</w:t>
            </w:r>
            <w:r>
              <w:t>тику работы учителей школ-участниц проекта, а также лучших практик перевода школ в эффе</w:t>
            </w:r>
            <w:r>
              <w:t>к</w:t>
            </w:r>
            <w:r>
              <w:t>тивный режим функционирования</w:t>
            </w:r>
            <w:proofErr w:type="gramEnd"/>
          </w:p>
        </w:tc>
        <w:tc>
          <w:tcPr>
            <w:tcW w:w="1701" w:type="dxa"/>
          </w:tcPr>
          <w:p w:rsidR="00703B8B" w:rsidRDefault="002F2E17" w:rsidP="00B27EBC">
            <w:pPr>
              <w:jc w:val="center"/>
            </w:pPr>
            <w:r>
              <w:t>МУ ДПО «ЦРО»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Банк дидактических м</w:t>
            </w:r>
            <w:r>
              <w:rPr>
                <w:bCs/>
                <w:spacing w:val="-6"/>
              </w:rPr>
              <w:t>а</w:t>
            </w:r>
            <w:r>
              <w:rPr>
                <w:bCs/>
                <w:spacing w:val="-6"/>
              </w:rPr>
              <w:t>териалов и КИМ.</w:t>
            </w:r>
          </w:p>
          <w:p w:rsidR="00703B8B" w:rsidRDefault="003E7DD2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Адреса </w:t>
            </w:r>
            <w:r w:rsidR="00703B8B">
              <w:rPr>
                <w:bCs/>
                <w:spacing w:val="-6"/>
              </w:rPr>
              <w:t>лучших практик для внедрения в деятел</w:t>
            </w:r>
            <w:r w:rsidR="00703B8B">
              <w:rPr>
                <w:bCs/>
                <w:spacing w:val="-6"/>
              </w:rPr>
              <w:t>ь</w:t>
            </w:r>
            <w:r w:rsidR="00703B8B">
              <w:rPr>
                <w:bCs/>
                <w:spacing w:val="-6"/>
              </w:rPr>
              <w:t>ность школ-участниц программы</w:t>
            </w:r>
          </w:p>
        </w:tc>
      </w:tr>
      <w:tr w:rsidR="00703B8B" w:rsidRPr="00774EB0" w:rsidTr="00703B8B">
        <w:tc>
          <w:tcPr>
            <w:tcW w:w="636" w:type="dxa"/>
          </w:tcPr>
          <w:p w:rsidR="00703B8B" w:rsidRPr="00774EB0" w:rsidRDefault="00703B8B" w:rsidP="00B27EBC">
            <w:pPr>
              <w:jc w:val="center"/>
            </w:pPr>
            <w:r>
              <w:t>2.8</w:t>
            </w:r>
          </w:p>
        </w:tc>
        <w:tc>
          <w:tcPr>
            <w:tcW w:w="3475" w:type="dxa"/>
          </w:tcPr>
          <w:p w:rsidR="00703B8B" w:rsidRDefault="00703B8B" w:rsidP="00B27EBC">
            <w:pPr>
              <w:jc w:val="both"/>
            </w:pPr>
            <w:r>
              <w:t>Организация освоения учителями цифровых ресурсов, ориентир</w:t>
            </w:r>
            <w:r>
              <w:t>о</w:t>
            </w:r>
            <w:r>
              <w:t>ванных на повышение качества освоения предмета</w:t>
            </w:r>
          </w:p>
        </w:tc>
        <w:tc>
          <w:tcPr>
            <w:tcW w:w="1701" w:type="dxa"/>
          </w:tcPr>
          <w:p w:rsidR="00703B8B" w:rsidRDefault="002F2E17" w:rsidP="00B27EBC">
            <w:pPr>
              <w:jc w:val="center"/>
            </w:pPr>
            <w:r>
              <w:t xml:space="preserve">МУ ДПО «ЦРО», </w:t>
            </w:r>
            <w:r w:rsidR="00703B8B">
              <w:t>МОО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Внедрение в практику работы учителей образ</w:t>
            </w:r>
            <w:r>
              <w:rPr>
                <w:bCs/>
                <w:spacing w:val="-6"/>
              </w:rPr>
              <w:t>о</w:t>
            </w:r>
            <w:r>
              <w:rPr>
                <w:bCs/>
                <w:spacing w:val="-6"/>
              </w:rPr>
              <w:t>вательных цифровых р</w:t>
            </w:r>
            <w:r>
              <w:rPr>
                <w:bCs/>
                <w:spacing w:val="-6"/>
              </w:rPr>
              <w:t>е</w:t>
            </w:r>
            <w:r>
              <w:rPr>
                <w:bCs/>
                <w:spacing w:val="-6"/>
              </w:rPr>
              <w:t>сурсов и их системное использование</w:t>
            </w:r>
          </w:p>
        </w:tc>
      </w:tr>
      <w:tr w:rsidR="00703B8B" w:rsidRPr="004A4C7C" w:rsidTr="00703B8B">
        <w:tc>
          <w:tcPr>
            <w:tcW w:w="636" w:type="dxa"/>
          </w:tcPr>
          <w:p w:rsidR="00703B8B" w:rsidRDefault="00703B8B" w:rsidP="00B27EBC">
            <w:pPr>
              <w:jc w:val="center"/>
            </w:pPr>
            <w:r>
              <w:t>2.9</w:t>
            </w:r>
          </w:p>
        </w:tc>
        <w:tc>
          <w:tcPr>
            <w:tcW w:w="3475" w:type="dxa"/>
          </w:tcPr>
          <w:p w:rsidR="00703B8B" w:rsidRDefault="00703B8B" w:rsidP="00B27EBC">
            <w:pPr>
              <w:contextualSpacing/>
              <w:jc w:val="both"/>
            </w:pPr>
            <w:r w:rsidRPr="009E7F14">
              <w:t>Разработка и принятие муниц</w:t>
            </w:r>
            <w:r w:rsidRPr="009E7F14">
              <w:t>и</w:t>
            </w:r>
            <w:r w:rsidRPr="009E7F14">
              <w:t>пальных нормативно-правовых актов, обеспечивающих эффе</w:t>
            </w:r>
            <w:r w:rsidRPr="009E7F14">
              <w:t>к</w:t>
            </w:r>
            <w:r w:rsidRPr="009E7F14">
              <w:t>тивное межшкольное партнерство и сетевое взаимодействие школ с разным уровнем качества резул</w:t>
            </w:r>
            <w:r w:rsidRPr="009E7F14">
              <w:t>ь</w:t>
            </w:r>
            <w:r w:rsidRPr="009E7F14">
              <w:t>татов обучения</w:t>
            </w:r>
          </w:p>
        </w:tc>
        <w:tc>
          <w:tcPr>
            <w:tcW w:w="1701" w:type="dxa"/>
          </w:tcPr>
          <w:p w:rsidR="00703B8B" w:rsidRDefault="00703B8B" w:rsidP="002F2E17">
            <w:pPr>
              <w:jc w:val="center"/>
            </w:pPr>
            <w:r>
              <w:t xml:space="preserve">УО, </w:t>
            </w:r>
            <w:r w:rsidR="002F2E17">
              <w:t>МУ ДПО «ЦРО»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Май-август 2017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Определение функций и содержания деятельности образовательных орган</w:t>
            </w:r>
            <w:r>
              <w:rPr>
                <w:bCs/>
                <w:spacing w:val="-6"/>
              </w:rPr>
              <w:t>и</w:t>
            </w:r>
            <w:r>
              <w:rPr>
                <w:bCs/>
                <w:spacing w:val="-6"/>
              </w:rPr>
              <w:t>заций – лидеров в отн</w:t>
            </w:r>
            <w:r>
              <w:rPr>
                <w:bCs/>
                <w:spacing w:val="-6"/>
              </w:rPr>
              <w:t>о</w:t>
            </w:r>
            <w:r>
              <w:rPr>
                <w:bCs/>
                <w:spacing w:val="-6"/>
              </w:rPr>
              <w:t>шении школ с низкими результатами обучения</w:t>
            </w:r>
          </w:p>
        </w:tc>
      </w:tr>
      <w:tr w:rsidR="00703B8B" w:rsidRPr="004A4C7C" w:rsidTr="00703B8B">
        <w:tc>
          <w:tcPr>
            <w:tcW w:w="636" w:type="dxa"/>
          </w:tcPr>
          <w:p w:rsidR="00703B8B" w:rsidRDefault="00703B8B" w:rsidP="00B27EBC">
            <w:pPr>
              <w:jc w:val="center"/>
            </w:pPr>
            <w:r>
              <w:t>2.10</w:t>
            </w:r>
          </w:p>
        </w:tc>
        <w:tc>
          <w:tcPr>
            <w:tcW w:w="3475" w:type="dxa"/>
          </w:tcPr>
          <w:p w:rsidR="00703B8B" w:rsidRPr="009E7F14" w:rsidRDefault="00703B8B" w:rsidP="00B27EBC">
            <w:pPr>
              <w:contextualSpacing/>
              <w:jc w:val="both"/>
            </w:pPr>
            <w:r>
              <w:t xml:space="preserve">Анализ практики управленческой </w:t>
            </w:r>
            <w:r>
              <w:lastRenderedPageBreak/>
              <w:t>деятельности школ-участниц пр</w:t>
            </w:r>
            <w:r>
              <w:t>о</w:t>
            </w:r>
            <w:r>
              <w:t>екта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lastRenderedPageBreak/>
              <w:t xml:space="preserve">УО, </w:t>
            </w:r>
            <w:r w:rsidR="002F2E17">
              <w:t xml:space="preserve">МУ ДПО </w:t>
            </w:r>
            <w:r w:rsidR="002F2E17">
              <w:lastRenderedPageBreak/>
              <w:t>«ЦРО»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551" w:type="dxa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Определены проблемы в </w:t>
            </w:r>
            <w:r>
              <w:rPr>
                <w:bCs/>
                <w:spacing w:val="-6"/>
              </w:rPr>
              <w:lastRenderedPageBreak/>
              <w:t>деятельности управле</w:t>
            </w:r>
            <w:r>
              <w:rPr>
                <w:bCs/>
                <w:spacing w:val="-6"/>
              </w:rPr>
              <w:t>н</w:t>
            </w:r>
            <w:r>
              <w:rPr>
                <w:bCs/>
                <w:spacing w:val="-6"/>
              </w:rPr>
              <w:t>ческой команды</w:t>
            </w:r>
          </w:p>
        </w:tc>
      </w:tr>
      <w:tr w:rsidR="00703B8B" w:rsidRPr="004A4C7C" w:rsidTr="00703B8B">
        <w:tc>
          <w:tcPr>
            <w:tcW w:w="636" w:type="dxa"/>
          </w:tcPr>
          <w:p w:rsidR="00703B8B" w:rsidRDefault="00703B8B" w:rsidP="00B27EBC">
            <w:pPr>
              <w:jc w:val="center"/>
            </w:pPr>
            <w:r>
              <w:lastRenderedPageBreak/>
              <w:t>2.11</w:t>
            </w:r>
          </w:p>
        </w:tc>
        <w:tc>
          <w:tcPr>
            <w:tcW w:w="3475" w:type="dxa"/>
          </w:tcPr>
          <w:p w:rsidR="00703B8B" w:rsidRDefault="00703B8B" w:rsidP="00B27EBC">
            <w:pPr>
              <w:contextualSpacing/>
              <w:jc w:val="both"/>
            </w:pPr>
            <w:r>
              <w:t xml:space="preserve">Разработка и реализация </w:t>
            </w:r>
            <w:proofErr w:type="gramStart"/>
            <w:r>
              <w:t>плана повышения эффективности де</w:t>
            </w:r>
            <w:r>
              <w:t>я</w:t>
            </w:r>
            <w:r>
              <w:t>тельности управленческой кома</w:t>
            </w:r>
            <w:r>
              <w:t>н</w:t>
            </w:r>
            <w:r>
              <w:t>ды</w:t>
            </w:r>
            <w:proofErr w:type="gramEnd"/>
          </w:p>
        </w:tc>
        <w:tc>
          <w:tcPr>
            <w:tcW w:w="1701" w:type="dxa"/>
          </w:tcPr>
          <w:p w:rsidR="00703B8B" w:rsidRDefault="002F2E17" w:rsidP="00B27EBC">
            <w:pPr>
              <w:jc w:val="center"/>
            </w:pPr>
            <w:r>
              <w:t>МУ ДПО «ЦРО», МОО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vMerge w:val="restart"/>
          </w:tcPr>
          <w:p w:rsidR="00703B8B" w:rsidRDefault="00703B8B" w:rsidP="00B27EBC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Повышение результати</w:t>
            </w:r>
            <w:r>
              <w:rPr>
                <w:bCs/>
                <w:spacing w:val="-6"/>
              </w:rPr>
              <w:t>в</w:t>
            </w:r>
            <w:r>
              <w:rPr>
                <w:bCs/>
                <w:spacing w:val="-6"/>
              </w:rPr>
              <w:t>ности принятия и реал</w:t>
            </w:r>
            <w:r>
              <w:rPr>
                <w:bCs/>
                <w:spacing w:val="-6"/>
              </w:rPr>
              <w:t>и</w:t>
            </w:r>
            <w:r>
              <w:rPr>
                <w:bCs/>
                <w:spacing w:val="-6"/>
              </w:rPr>
              <w:t>зации управленческих решений</w:t>
            </w:r>
          </w:p>
        </w:tc>
      </w:tr>
      <w:tr w:rsidR="00703B8B" w:rsidRPr="004A4C7C" w:rsidTr="00703B8B">
        <w:tc>
          <w:tcPr>
            <w:tcW w:w="636" w:type="dxa"/>
          </w:tcPr>
          <w:p w:rsidR="00703B8B" w:rsidRDefault="00703B8B" w:rsidP="00B27EBC">
            <w:pPr>
              <w:jc w:val="center"/>
            </w:pPr>
            <w:r>
              <w:t>2.12</w:t>
            </w:r>
          </w:p>
        </w:tc>
        <w:tc>
          <w:tcPr>
            <w:tcW w:w="3475" w:type="dxa"/>
          </w:tcPr>
          <w:p w:rsidR="00703B8B" w:rsidRDefault="00703B8B" w:rsidP="001E08F0">
            <w:pPr>
              <w:contextualSpacing/>
              <w:jc w:val="both"/>
            </w:pPr>
            <w:r>
              <w:t>Совместный анализ результатов муниципальных диагностических работ в школах с низкими резул</w:t>
            </w:r>
            <w:r>
              <w:t>ь</w:t>
            </w:r>
            <w:r>
              <w:t>татами, принятия управленческих решений, анализ эффективности их реализации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 xml:space="preserve">ЦРО, </w:t>
            </w:r>
            <w:r w:rsidR="002F2E17">
              <w:t xml:space="preserve">МУ ДПО «ЦРО», </w:t>
            </w:r>
            <w:r>
              <w:t>МОО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vMerge/>
          </w:tcPr>
          <w:p w:rsidR="00703B8B" w:rsidRDefault="00703B8B" w:rsidP="00B27EBC">
            <w:pPr>
              <w:rPr>
                <w:bCs/>
                <w:spacing w:val="-6"/>
              </w:rPr>
            </w:pPr>
          </w:p>
        </w:tc>
      </w:tr>
      <w:tr w:rsidR="00703B8B" w:rsidRPr="004A4C7C" w:rsidTr="00703B8B">
        <w:tc>
          <w:tcPr>
            <w:tcW w:w="636" w:type="dxa"/>
          </w:tcPr>
          <w:p w:rsidR="00703B8B" w:rsidRPr="004A4C7C" w:rsidRDefault="00703B8B" w:rsidP="00B25155">
            <w:pPr>
              <w:jc w:val="center"/>
            </w:pPr>
            <w:r>
              <w:t>2.1</w:t>
            </w:r>
            <w:r w:rsidR="00B25155">
              <w:t>3</w:t>
            </w:r>
          </w:p>
        </w:tc>
        <w:tc>
          <w:tcPr>
            <w:tcW w:w="3475" w:type="dxa"/>
          </w:tcPr>
          <w:p w:rsidR="00703B8B" w:rsidRDefault="00703B8B" w:rsidP="00B27EBC">
            <w:pPr>
              <w:pStyle w:val="a3"/>
              <w:ind w:left="0"/>
              <w:jc w:val="both"/>
            </w:pPr>
            <w:r>
              <w:t xml:space="preserve">Обучение на семинарах, </w:t>
            </w:r>
            <w:proofErr w:type="spellStart"/>
            <w:r>
              <w:t>вебин</w:t>
            </w:r>
            <w:r>
              <w:t>а</w:t>
            </w:r>
            <w:r>
              <w:t>рах</w:t>
            </w:r>
            <w:proofErr w:type="spellEnd"/>
            <w:r>
              <w:t xml:space="preserve">, </w:t>
            </w:r>
            <w:proofErr w:type="spellStart"/>
            <w:r>
              <w:t>стажировочных</w:t>
            </w:r>
            <w:proofErr w:type="spellEnd"/>
            <w:r>
              <w:t xml:space="preserve"> площадках, организуемых ГОУ ДПО «КР</w:t>
            </w:r>
            <w:r>
              <w:t>И</w:t>
            </w:r>
            <w:r>
              <w:t xml:space="preserve">РО», в том числе </w:t>
            </w:r>
            <w:r w:rsidRPr="004A4C7C">
              <w:t>семинар</w:t>
            </w:r>
            <w:r>
              <w:t>ах</w:t>
            </w:r>
            <w:r w:rsidRPr="004A4C7C">
              <w:t xml:space="preserve"> по подготовке к ЕГЭ, проводимых на базе республиканского ресурсн</w:t>
            </w:r>
            <w:r w:rsidRPr="004A4C7C">
              <w:t>о</w:t>
            </w:r>
            <w:r w:rsidRPr="004A4C7C">
              <w:t>го центра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МУ ДПО «ЦРО», ОО</w:t>
            </w:r>
          </w:p>
        </w:tc>
        <w:tc>
          <w:tcPr>
            <w:tcW w:w="1701" w:type="dxa"/>
          </w:tcPr>
          <w:p w:rsidR="00703B8B" w:rsidRDefault="00703B8B" w:rsidP="00B27EBC">
            <w:pPr>
              <w:jc w:val="center"/>
            </w:pPr>
            <w:r>
              <w:t>По плану КР</w:t>
            </w:r>
            <w:r>
              <w:t>И</w:t>
            </w:r>
            <w:r>
              <w:t>РО</w:t>
            </w:r>
          </w:p>
        </w:tc>
        <w:tc>
          <w:tcPr>
            <w:tcW w:w="2551" w:type="dxa"/>
          </w:tcPr>
          <w:p w:rsidR="00703B8B" w:rsidRDefault="00703B8B" w:rsidP="00B27EBC">
            <w:pPr>
              <w:jc w:val="center"/>
            </w:pPr>
            <w:r>
              <w:t>Создание условий для адресного повышения профессиональной ко</w:t>
            </w:r>
            <w:r>
              <w:t>м</w:t>
            </w:r>
            <w:r>
              <w:t>петентности педагог</w:t>
            </w:r>
            <w:r>
              <w:t>и</w:t>
            </w:r>
            <w:r>
              <w:t>ческих и администр</w:t>
            </w:r>
            <w:r>
              <w:t>а</w:t>
            </w:r>
            <w:r>
              <w:t>тивных работников</w:t>
            </w:r>
          </w:p>
        </w:tc>
      </w:tr>
    </w:tbl>
    <w:tbl>
      <w:tblPr>
        <w:tblStyle w:val="10"/>
        <w:tblW w:w="10064" w:type="dxa"/>
        <w:tblInd w:w="250" w:type="dxa"/>
        <w:tblLook w:val="04A0" w:firstRow="1" w:lastRow="0" w:firstColumn="1" w:lastColumn="0" w:noHBand="0" w:noVBand="1"/>
      </w:tblPr>
      <w:tblGrid>
        <w:gridCol w:w="636"/>
        <w:gridCol w:w="9428"/>
      </w:tblGrid>
      <w:tr w:rsidR="00703B8B" w:rsidRPr="004A4C7C" w:rsidTr="00703B8B">
        <w:tc>
          <w:tcPr>
            <w:tcW w:w="636" w:type="dxa"/>
          </w:tcPr>
          <w:p w:rsidR="00703B8B" w:rsidRPr="004A4C7C" w:rsidRDefault="00703B8B" w:rsidP="00B27EBC">
            <w:pPr>
              <w:jc w:val="center"/>
            </w:pPr>
          </w:p>
        </w:tc>
        <w:tc>
          <w:tcPr>
            <w:tcW w:w="9428" w:type="dxa"/>
          </w:tcPr>
          <w:p w:rsidR="00703B8B" w:rsidRPr="00804D86" w:rsidRDefault="00703B8B" w:rsidP="00B27EBC">
            <w:pPr>
              <w:jc w:val="center"/>
              <w:rPr>
                <w:b/>
              </w:rPr>
            </w:pPr>
            <w:r w:rsidRPr="00804D86">
              <w:rPr>
                <w:b/>
                <w:sz w:val="28"/>
                <w:szCs w:val="28"/>
              </w:rPr>
              <w:t>3  этап (</w:t>
            </w:r>
            <w:r w:rsidRPr="00804D86">
              <w:rPr>
                <w:rFonts w:eastAsia="Times New Roman"/>
                <w:b/>
                <w:sz w:val="28"/>
                <w:szCs w:val="28"/>
              </w:rPr>
              <w:t xml:space="preserve">июнь </w:t>
            </w:r>
            <w:r>
              <w:rPr>
                <w:rFonts w:eastAsia="Times New Roman"/>
                <w:b/>
                <w:sz w:val="28"/>
                <w:szCs w:val="28"/>
              </w:rPr>
              <w:t>–</w:t>
            </w:r>
            <w:r w:rsidRPr="00804D8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август)</w:t>
            </w:r>
          </w:p>
        </w:tc>
      </w:tr>
    </w:tbl>
    <w:tbl>
      <w:tblPr>
        <w:tblStyle w:val="ac"/>
        <w:tblW w:w="10064" w:type="dxa"/>
        <w:tblInd w:w="250" w:type="dxa"/>
        <w:tblLook w:val="04A0" w:firstRow="1" w:lastRow="0" w:firstColumn="1" w:lastColumn="0" w:noHBand="0" w:noVBand="1"/>
      </w:tblPr>
      <w:tblGrid>
        <w:gridCol w:w="636"/>
        <w:gridCol w:w="3475"/>
        <w:gridCol w:w="1701"/>
        <w:gridCol w:w="1701"/>
        <w:gridCol w:w="2551"/>
      </w:tblGrid>
      <w:tr w:rsidR="00703B8B" w:rsidRPr="004A4C7C" w:rsidTr="003E7DD2">
        <w:tc>
          <w:tcPr>
            <w:tcW w:w="636" w:type="dxa"/>
          </w:tcPr>
          <w:p w:rsidR="00703B8B" w:rsidRPr="004A4C7C" w:rsidRDefault="00703B8B" w:rsidP="00B27EBC">
            <w:pPr>
              <w:jc w:val="center"/>
            </w:pPr>
            <w:r>
              <w:t>3.1</w:t>
            </w:r>
          </w:p>
        </w:tc>
        <w:tc>
          <w:tcPr>
            <w:tcW w:w="3475" w:type="dxa"/>
          </w:tcPr>
          <w:p w:rsidR="00703B8B" w:rsidRPr="004A4C7C" w:rsidRDefault="00703B8B" w:rsidP="00703B8B">
            <w:pPr>
              <w:pStyle w:val="a3"/>
              <w:ind w:left="0"/>
              <w:jc w:val="both"/>
            </w:pPr>
            <w:r w:rsidRPr="005C2F5A">
              <w:t xml:space="preserve">Мониторинг </w:t>
            </w:r>
            <w:proofErr w:type="gramStart"/>
            <w:r w:rsidRPr="005C2F5A">
              <w:t>результативности программ перевода школ</w:t>
            </w:r>
            <w:proofErr w:type="gramEnd"/>
            <w:r w:rsidRPr="005C2F5A">
              <w:t xml:space="preserve"> с ни</w:t>
            </w:r>
            <w:r w:rsidRPr="005C2F5A">
              <w:t>з</w:t>
            </w:r>
            <w:r w:rsidRPr="005C2F5A">
              <w:t>кими результатами обучения и школ, функционирующих в н</w:t>
            </w:r>
            <w:r w:rsidRPr="005C2F5A">
              <w:t>е</w:t>
            </w:r>
            <w:r w:rsidRPr="005C2F5A">
              <w:t>благоприятных социальных усл</w:t>
            </w:r>
            <w:r w:rsidRPr="005C2F5A">
              <w:t>о</w:t>
            </w:r>
            <w:r w:rsidRPr="005C2F5A">
              <w:t xml:space="preserve">виях, в эффективный режим функционирования. </w:t>
            </w:r>
          </w:p>
        </w:tc>
        <w:tc>
          <w:tcPr>
            <w:tcW w:w="1701" w:type="dxa"/>
          </w:tcPr>
          <w:p w:rsidR="00703B8B" w:rsidRPr="004A4C7C" w:rsidRDefault="00703B8B" w:rsidP="00B27EBC">
            <w:pPr>
              <w:jc w:val="center"/>
            </w:pPr>
            <w:r>
              <w:t>УО, МУ ДПО «ЦРО»</w:t>
            </w:r>
          </w:p>
        </w:tc>
        <w:tc>
          <w:tcPr>
            <w:tcW w:w="1701" w:type="dxa"/>
          </w:tcPr>
          <w:p w:rsidR="00703B8B" w:rsidRPr="004A4C7C" w:rsidRDefault="00703B8B" w:rsidP="00B27EBC">
            <w:pPr>
              <w:jc w:val="center"/>
            </w:pPr>
            <w:r>
              <w:t>ежегодно</w:t>
            </w:r>
          </w:p>
        </w:tc>
        <w:tc>
          <w:tcPr>
            <w:tcW w:w="2551" w:type="dxa"/>
          </w:tcPr>
          <w:p w:rsidR="00703B8B" w:rsidRPr="004A4C7C" w:rsidRDefault="00703B8B" w:rsidP="00703B8B">
            <w:pPr>
              <w:jc w:val="center"/>
            </w:pPr>
            <w:r>
              <w:t>Определение промеж</w:t>
            </w:r>
            <w:r>
              <w:t>у</w:t>
            </w:r>
            <w:r>
              <w:t>точных и конечных  р</w:t>
            </w:r>
            <w:r>
              <w:t>е</w:t>
            </w:r>
            <w:r>
              <w:t>зультатов по решению проблем низкого кач</w:t>
            </w:r>
            <w:r>
              <w:t>е</w:t>
            </w:r>
            <w:r>
              <w:t>ства результатов обуч</w:t>
            </w:r>
            <w:r>
              <w:t>е</w:t>
            </w:r>
            <w:r>
              <w:t>ния, изменения соц</w:t>
            </w:r>
            <w:r>
              <w:t>и</w:t>
            </w:r>
            <w:r>
              <w:t>альной ситуации. Пр</w:t>
            </w:r>
            <w:r>
              <w:t>и</w:t>
            </w:r>
            <w:r>
              <w:t>нятие решение о дал</w:t>
            </w:r>
            <w:r>
              <w:t>ь</w:t>
            </w:r>
            <w:r>
              <w:t xml:space="preserve">нейшем участии </w:t>
            </w:r>
            <w:r w:rsidR="003E7DD2">
              <w:t xml:space="preserve">МОО </w:t>
            </w:r>
            <w:r>
              <w:t>в программе.</w:t>
            </w:r>
          </w:p>
        </w:tc>
      </w:tr>
    </w:tbl>
    <w:tbl>
      <w:tblPr>
        <w:tblStyle w:val="10"/>
        <w:tblW w:w="10064" w:type="dxa"/>
        <w:tblInd w:w="250" w:type="dxa"/>
        <w:tblLook w:val="04A0" w:firstRow="1" w:lastRow="0" w:firstColumn="1" w:lastColumn="0" w:noHBand="0" w:noVBand="1"/>
      </w:tblPr>
      <w:tblGrid>
        <w:gridCol w:w="636"/>
        <w:gridCol w:w="3475"/>
        <w:gridCol w:w="1701"/>
        <w:gridCol w:w="1701"/>
        <w:gridCol w:w="2551"/>
      </w:tblGrid>
      <w:tr w:rsidR="00703B8B" w:rsidRPr="00B25155" w:rsidTr="003E7DD2">
        <w:tc>
          <w:tcPr>
            <w:tcW w:w="636" w:type="dxa"/>
          </w:tcPr>
          <w:p w:rsidR="00703B8B" w:rsidRPr="00B25155" w:rsidRDefault="00703B8B" w:rsidP="00B27EBC">
            <w:pPr>
              <w:jc w:val="center"/>
              <w:rPr>
                <w:szCs w:val="24"/>
              </w:rPr>
            </w:pPr>
            <w:r w:rsidRPr="00B25155">
              <w:rPr>
                <w:szCs w:val="24"/>
              </w:rPr>
              <w:t>3.2</w:t>
            </w:r>
          </w:p>
        </w:tc>
        <w:tc>
          <w:tcPr>
            <w:tcW w:w="3475" w:type="dxa"/>
          </w:tcPr>
          <w:p w:rsidR="00703B8B" w:rsidRPr="00B25155" w:rsidRDefault="00703B8B" w:rsidP="00B27EBC">
            <w:pPr>
              <w:pStyle w:val="a3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25155">
              <w:rPr>
                <w:szCs w:val="24"/>
              </w:rPr>
              <w:t>Обобщение опыта перевода школ в эффективный режим функционирования, подготовка методических рекомендаций на основе лучших практик</w:t>
            </w:r>
          </w:p>
        </w:tc>
        <w:tc>
          <w:tcPr>
            <w:tcW w:w="1701" w:type="dxa"/>
          </w:tcPr>
          <w:p w:rsidR="00703B8B" w:rsidRPr="00B25155" w:rsidRDefault="00703B8B" w:rsidP="002F2E17">
            <w:pPr>
              <w:jc w:val="center"/>
              <w:rPr>
                <w:szCs w:val="24"/>
              </w:rPr>
            </w:pPr>
            <w:r w:rsidRPr="00B25155">
              <w:rPr>
                <w:szCs w:val="24"/>
              </w:rPr>
              <w:t xml:space="preserve">УО, МУ ДПО «ЦРО», </w:t>
            </w:r>
            <w:r w:rsidR="002F2E17" w:rsidRPr="00B25155">
              <w:rPr>
                <w:szCs w:val="24"/>
              </w:rPr>
              <w:t>М</w:t>
            </w:r>
            <w:r w:rsidRPr="00B25155">
              <w:rPr>
                <w:szCs w:val="24"/>
              </w:rPr>
              <w:t>ОО</w:t>
            </w:r>
          </w:p>
        </w:tc>
        <w:tc>
          <w:tcPr>
            <w:tcW w:w="1701" w:type="dxa"/>
          </w:tcPr>
          <w:p w:rsidR="00703B8B" w:rsidRPr="00B25155" w:rsidRDefault="00703B8B" w:rsidP="00B27EBC">
            <w:pPr>
              <w:jc w:val="center"/>
              <w:rPr>
                <w:szCs w:val="24"/>
              </w:rPr>
            </w:pPr>
            <w:r w:rsidRPr="00B25155">
              <w:rPr>
                <w:szCs w:val="24"/>
              </w:rPr>
              <w:t>сентябрь-октябрь2020</w:t>
            </w:r>
          </w:p>
        </w:tc>
        <w:tc>
          <w:tcPr>
            <w:tcW w:w="2551" w:type="dxa"/>
          </w:tcPr>
          <w:p w:rsidR="00703B8B" w:rsidRPr="00B25155" w:rsidRDefault="00703B8B" w:rsidP="00B27EBC">
            <w:pPr>
              <w:jc w:val="center"/>
              <w:rPr>
                <w:szCs w:val="24"/>
              </w:rPr>
            </w:pPr>
            <w:r w:rsidRPr="00B25155">
              <w:rPr>
                <w:szCs w:val="24"/>
              </w:rPr>
              <w:t>Описание лучших практик перевода школ в эффективный режим функционир</w:t>
            </w:r>
            <w:r w:rsidRPr="00B25155">
              <w:rPr>
                <w:szCs w:val="24"/>
              </w:rPr>
              <w:t>о</w:t>
            </w:r>
            <w:r w:rsidRPr="00B25155">
              <w:rPr>
                <w:szCs w:val="24"/>
              </w:rPr>
              <w:t>вания</w:t>
            </w:r>
          </w:p>
        </w:tc>
      </w:tr>
      <w:tr w:rsidR="00703B8B" w:rsidRPr="00B25155" w:rsidTr="003E7DD2">
        <w:tc>
          <w:tcPr>
            <w:tcW w:w="636" w:type="dxa"/>
          </w:tcPr>
          <w:p w:rsidR="00703B8B" w:rsidRPr="00B25155" w:rsidRDefault="00703B8B" w:rsidP="00B27EBC">
            <w:pPr>
              <w:jc w:val="center"/>
              <w:rPr>
                <w:szCs w:val="24"/>
              </w:rPr>
            </w:pPr>
            <w:r w:rsidRPr="00B25155">
              <w:rPr>
                <w:szCs w:val="24"/>
              </w:rPr>
              <w:t>3.3</w:t>
            </w:r>
          </w:p>
        </w:tc>
        <w:tc>
          <w:tcPr>
            <w:tcW w:w="3475" w:type="dxa"/>
          </w:tcPr>
          <w:p w:rsidR="00703B8B" w:rsidRPr="00B25155" w:rsidRDefault="00703B8B" w:rsidP="00B27EBC">
            <w:pPr>
              <w:pStyle w:val="a3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25155">
              <w:rPr>
                <w:szCs w:val="24"/>
              </w:rPr>
              <w:t>Трансляция лучших практик перевода школ в эффективный режим функционирования</w:t>
            </w:r>
          </w:p>
        </w:tc>
        <w:tc>
          <w:tcPr>
            <w:tcW w:w="1701" w:type="dxa"/>
          </w:tcPr>
          <w:p w:rsidR="00703B8B" w:rsidRPr="00B25155" w:rsidRDefault="00703B8B" w:rsidP="00B27EBC">
            <w:pPr>
              <w:jc w:val="center"/>
              <w:rPr>
                <w:szCs w:val="24"/>
              </w:rPr>
            </w:pPr>
            <w:r w:rsidRPr="00B25155">
              <w:rPr>
                <w:szCs w:val="24"/>
              </w:rPr>
              <w:t xml:space="preserve">УО, </w:t>
            </w:r>
            <w:r w:rsidR="002F2E17" w:rsidRPr="00B25155">
              <w:rPr>
                <w:szCs w:val="24"/>
              </w:rPr>
              <w:t>МУ ДПО «ЦРО», М</w:t>
            </w:r>
            <w:r w:rsidRPr="00B25155">
              <w:rPr>
                <w:szCs w:val="24"/>
              </w:rPr>
              <w:t>ОО</w:t>
            </w:r>
          </w:p>
        </w:tc>
        <w:tc>
          <w:tcPr>
            <w:tcW w:w="1701" w:type="dxa"/>
          </w:tcPr>
          <w:p w:rsidR="00703B8B" w:rsidRPr="00B25155" w:rsidRDefault="00703B8B" w:rsidP="00B27EBC">
            <w:pPr>
              <w:jc w:val="center"/>
              <w:rPr>
                <w:szCs w:val="24"/>
              </w:rPr>
            </w:pPr>
            <w:r w:rsidRPr="00B25155">
              <w:rPr>
                <w:szCs w:val="24"/>
              </w:rPr>
              <w:t>Ноябрь-декабрь 2020</w:t>
            </w:r>
          </w:p>
        </w:tc>
        <w:tc>
          <w:tcPr>
            <w:tcW w:w="2551" w:type="dxa"/>
          </w:tcPr>
          <w:p w:rsidR="00703B8B" w:rsidRPr="00B25155" w:rsidRDefault="00703B8B" w:rsidP="00B27EBC">
            <w:pPr>
              <w:jc w:val="center"/>
              <w:rPr>
                <w:szCs w:val="24"/>
              </w:rPr>
            </w:pPr>
            <w:r w:rsidRPr="00B25155">
              <w:rPr>
                <w:szCs w:val="24"/>
              </w:rPr>
              <w:t>Ознакомление педаг</w:t>
            </w:r>
            <w:r w:rsidRPr="00B25155">
              <w:rPr>
                <w:szCs w:val="24"/>
              </w:rPr>
              <w:t>о</w:t>
            </w:r>
            <w:r w:rsidRPr="00B25155">
              <w:rPr>
                <w:szCs w:val="24"/>
              </w:rPr>
              <w:t>гических и руковод</w:t>
            </w:r>
            <w:r w:rsidRPr="00B25155">
              <w:rPr>
                <w:szCs w:val="24"/>
              </w:rPr>
              <w:t>я</w:t>
            </w:r>
            <w:r w:rsidRPr="00B25155">
              <w:rPr>
                <w:szCs w:val="24"/>
              </w:rPr>
              <w:t>щих работников о</w:t>
            </w:r>
            <w:r w:rsidRPr="00B25155">
              <w:rPr>
                <w:szCs w:val="24"/>
              </w:rPr>
              <w:t>т</w:t>
            </w:r>
            <w:r w:rsidRPr="00B25155">
              <w:rPr>
                <w:szCs w:val="24"/>
              </w:rPr>
              <w:t>расли с механизмами перевода школ в э</w:t>
            </w:r>
            <w:r w:rsidRPr="00B25155">
              <w:rPr>
                <w:szCs w:val="24"/>
              </w:rPr>
              <w:t>ф</w:t>
            </w:r>
            <w:r w:rsidRPr="00B25155">
              <w:rPr>
                <w:szCs w:val="24"/>
              </w:rPr>
              <w:t>фективный режим функционирования</w:t>
            </w:r>
          </w:p>
        </w:tc>
      </w:tr>
      <w:tr w:rsidR="00703B8B" w:rsidRPr="00B25155" w:rsidTr="003E7DD2">
        <w:tc>
          <w:tcPr>
            <w:tcW w:w="636" w:type="dxa"/>
          </w:tcPr>
          <w:p w:rsidR="00703B8B" w:rsidRPr="00B25155" w:rsidRDefault="00703B8B" w:rsidP="00B27EBC">
            <w:pPr>
              <w:jc w:val="center"/>
              <w:rPr>
                <w:sz w:val="22"/>
              </w:rPr>
            </w:pPr>
            <w:r w:rsidRPr="00B25155">
              <w:rPr>
                <w:sz w:val="22"/>
              </w:rPr>
              <w:t>3.4</w:t>
            </w:r>
          </w:p>
        </w:tc>
        <w:tc>
          <w:tcPr>
            <w:tcW w:w="3475" w:type="dxa"/>
          </w:tcPr>
          <w:p w:rsidR="00703B8B" w:rsidRPr="00B25155" w:rsidRDefault="00703B8B" w:rsidP="00B27EBC">
            <w:pPr>
              <w:pStyle w:val="a3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B25155">
              <w:rPr>
                <w:sz w:val="22"/>
              </w:rPr>
              <w:t>Участие в мероприятиях респу</w:t>
            </w:r>
            <w:r w:rsidRPr="00B25155">
              <w:rPr>
                <w:sz w:val="22"/>
              </w:rPr>
              <w:t>б</w:t>
            </w:r>
            <w:r w:rsidRPr="00B25155">
              <w:rPr>
                <w:sz w:val="22"/>
              </w:rPr>
              <w:t>ликанской программы по тран</w:t>
            </w:r>
            <w:r w:rsidRPr="00B25155">
              <w:rPr>
                <w:sz w:val="22"/>
              </w:rPr>
              <w:t>с</w:t>
            </w:r>
            <w:r w:rsidRPr="00B25155">
              <w:rPr>
                <w:sz w:val="22"/>
              </w:rPr>
              <w:t xml:space="preserve">ляции лучшего опыта перевода </w:t>
            </w:r>
            <w:r w:rsidRPr="00B25155">
              <w:rPr>
                <w:sz w:val="22"/>
              </w:rPr>
              <w:lastRenderedPageBreak/>
              <w:t>школ в эффективный режим функционирования</w:t>
            </w:r>
          </w:p>
        </w:tc>
        <w:tc>
          <w:tcPr>
            <w:tcW w:w="1701" w:type="dxa"/>
          </w:tcPr>
          <w:p w:rsidR="00703B8B" w:rsidRPr="00B25155" w:rsidRDefault="00703B8B" w:rsidP="00B27EBC">
            <w:pPr>
              <w:jc w:val="center"/>
              <w:rPr>
                <w:sz w:val="22"/>
              </w:rPr>
            </w:pPr>
            <w:r w:rsidRPr="00B25155">
              <w:rPr>
                <w:sz w:val="22"/>
              </w:rPr>
              <w:lastRenderedPageBreak/>
              <w:t xml:space="preserve">УО, </w:t>
            </w:r>
            <w:r w:rsidR="002F2E17" w:rsidRPr="00B25155">
              <w:rPr>
                <w:sz w:val="22"/>
              </w:rPr>
              <w:t>МУ ДПО «ЦРО», М</w:t>
            </w:r>
            <w:r w:rsidRPr="00B25155">
              <w:rPr>
                <w:sz w:val="22"/>
              </w:rPr>
              <w:t>ОО</w:t>
            </w:r>
          </w:p>
        </w:tc>
        <w:tc>
          <w:tcPr>
            <w:tcW w:w="1701" w:type="dxa"/>
          </w:tcPr>
          <w:p w:rsidR="00703B8B" w:rsidRPr="00B25155" w:rsidRDefault="00703B8B" w:rsidP="00B27EBC">
            <w:pPr>
              <w:jc w:val="center"/>
              <w:rPr>
                <w:sz w:val="22"/>
              </w:rPr>
            </w:pPr>
            <w:r w:rsidRPr="00B25155">
              <w:rPr>
                <w:sz w:val="22"/>
              </w:rPr>
              <w:t>Ноябрь-декабрь 2020</w:t>
            </w:r>
          </w:p>
        </w:tc>
        <w:tc>
          <w:tcPr>
            <w:tcW w:w="2551" w:type="dxa"/>
          </w:tcPr>
          <w:p w:rsidR="00703B8B" w:rsidRPr="00B25155" w:rsidRDefault="00703B8B" w:rsidP="00B27EBC">
            <w:pPr>
              <w:jc w:val="center"/>
              <w:rPr>
                <w:sz w:val="22"/>
              </w:rPr>
            </w:pPr>
            <w:r w:rsidRPr="00B25155">
              <w:rPr>
                <w:sz w:val="22"/>
              </w:rPr>
              <w:t>Ознакомление педаг</w:t>
            </w:r>
            <w:r w:rsidRPr="00B25155">
              <w:rPr>
                <w:sz w:val="22"/>
              </w:rPr>
              <w:t>о</w:t>
            </w:r>
            <w:r w:rsidRPr="00B25155">
              <w:rPr>
                <w:sz w:val="22"/>
              </w:rPr>
              <w:t>гических и руковод</w:t>
            </w:r>
            <w:r w:rsidRPr="00B25155">
              <w:rPr>
                <w:sz w:val="22"/>
              </w:rPr>
              <w:t>я</w:t>
            </w:r>
            <w:r w:rsidRPr="00B25155">
              <w:rPr>
                <w:sz w:val="22"/>
              </w:rPr>
              <w:t xml:space="preserve">щих работников отрасли </w:t>
            </w:r>
            <w:r w:rsidRPr="00B25155">
              <w:rPr>
                <w:sz w:val="22"/>
              </w:rPr>
              <w:lastRenderedPageBreak/>
              <w:t>с механизмами перевода школ в эффективный режим функциониров</w:t>
            </w:r>
            <w:r w:rsidRPr="00B25155">
              <w:rPr>
                <w:sz w:val="22"/>
              </w:rPr>
              <w:t>а</w:t>
            </w:r>
            <w:r w:rsidRPr="00B25155">
              <w:rPr>
                <w:sz w:val="22"/>
              </w:rPr>
              <w:t>ния</w:t>
            </w:r>
          </w:p>
        </w:tc>
      </w:tr>
    </w:tbl>
    <w:p w:rsidR="00703B8B" w:rsidRDefault="002F2E17" w:rsidP="002F2E17">
      <w:pPr>
        <w:spacing w:after="0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*</w:t>
      </w:r>
      <w:r w:rsidRPr="002F2E17">
        <w:rPr>
          <w:szCs w:val="24"/>
        </w:rPr>
        <w:t>У</w:t>
      </w:r>
      <w:proofErr w:type="gramStart"/>
      <w:r w:rsidRPr="002F2E17">
        <w:rPr>
          <w:szCs w:val="24"/>
        </w:rPr>
        <w:t>О-</w:t>
      </w:r>
      <w:proofErr w:type="gramEnd"/>
      <w:r w:rsidRPr="002F2E17">
        <w:rPr>
          <w:szCs w:val="24"/>
        </w:rPr>
        <w:t xml:space="preserve"> управление образования администрации МО ГО «Сыктывкар»; МУ ДПО «ЦРО» - центр развития образования, МОО – муниципальные общеобразовательные организ</w:t>
      </w:r>
      <w:r w:rsidRPr="002F2E17">
        <w:rPr>
          <w:szCs w:val="24"/>
        </w:rPr>
        <w:t>а</w:t>
      </w:r>
      <w:r w:rsidRPr="002F2E17">
        <w:rPr>
          <w:szCs w:val="24"/>
        </w:rPr>
        <w:t>ции-участники проекта</w:t>
      </w:r>
      <w:r>
        <w:rPr>
          <w:szCs w:val="24"/>
        </w:rPr>
        <w:t>.</w:t>
      </w:r>
    </w:p>
    <w:p w:rsidR="00B27EBC" w:rsidRPr="00B27EBC" w:rsidRDefault="00B27EBC" w:rsidP="00A45605">
      <w:pPr>
        <w:spacing w:after="0"/>
        <w:jc w:val="center"/>
        <w:rPr>
          <w:b/>
          <w:sz w:val="28"/>
          <w:szCs w:val="28"/>
        </w:rPr>
      </w:pPr>
      <w:r w:rsidRPr="00B27EBC">
        <w:rPr>
          <w:b/>
          <w:sz w:val="28"/>
          <w:szCs w:val="28"/>
        </w:rPr>
        <w:t>Организационный механизм реализации программ</w:t>
      </w:r>
      <w:r>
        <w:rPr>
          <w:b/>
          <w:sz w:val="28"/>
          <w:szCs w:val="28"/>
        </w:rPr>
        <w:t>ы</w:t>
      </w:r>
    </w:p>
    <w:p w:rsidR="00703B8B" w:rsidRPr="00B27EBC" w:rsidRDefault="00B27EBC" w:rsidP="00A45605">
      <w:pPr>
        <w:spacing w:after="0"/>
        <w:jc w:val="center"/>
        <w:rPr>
          <w:b/>
          <w:sz w:val="28"/>
          <w:szCs w:val="28"/>
        </w:rPr>
      </w:pPr>
      <w:r w:rsidRPr="00B27EBC">
        <w:rPr>
          <w:b/>
          <w:sz w:val="28"/>
          <w:szCs w:val="28"/>
        </w:rPr>
        <w:t>в учебном году</w:t>
      </w:r>
    </w:p>
    <w:p w:rsidR="00703B8B" w:rsidRDefault="00B27EBC" w:rsidP="00A4560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программы в учебном году</w:t>
      </w:r>
      <w:r w:rsidR="002E5A03">
        <w:rPr>
          <w:sz w:val="28"/>
          <w:szCs w:val="28"/>
        </w:rPr>
        <w:t xml:space="preserve"> осуществляется посре</w:t>
      </w:r>
      <w:r w:rsidR="002E5A03">
        <w:rPr>
          <w:sz w:val="28"/>
          <w:szCs w:val="28"/>
        </w:rPr>
        <w:t>д</w:t>
      </w:r>
      <w:r w:rsidR="002E5A03">
        <w:rPr>
          <w:sz w:val="28"/>
          <w:szCs w:val="28"/>
        </w:rPr>
        <w:t>ством выделения в планах работы МУ ДПО «ЦРО» и МБУ «ЦДОД ОО», УО, МОО, разрабатываемых на месяц, раздела по реализации данной программы, и</w:t>
      </w:r>
      <w:r w:rsidR="002E5A03">
        <w:rPr>
          <w:sz w:val="28"/>
          <w:szCs w:val="28"/>
        </w:rPr>
        <w:t>з</w:t>
      </w:r>
      <w:r w:rsidR="002E5A03">
        <w:rPr>
          <w:sz w:val="28"/>
          <w:szCs w:val="28"/>
        </w:rPr>
        <w:t xml:space="preserve">дания организационных и итоговых приказов по реализации программных </w:t>
      </w:r>
      <w:proofErr w:type="spellStart"/>
      <w:r w:rsidR="002E5A03">
        <w:rPr>
          <w:sz w:val="28"/>
          <w:szCs w:val="28"/>
        </w:rPr>
        <w:t>мерп</w:t>
      </w:r>
      <w:r w:rsidR="002E5A03">
        <w:rPr>
          <w:sz w:val="28"/>
          <w:szCs w:val="28"/>
        </w:rPr>
        <w:t>о</w:t>
      </w:r>
      <w:r w:rsidR="002E5A03">
        <w:rPr>
          <w:sz w:val="28"/>
          <w:szCs w:val="28"/>
        </w:rPr>
        <w:t>риятий</w:t>
      </w:r>
      <w:proofErr w:type="spellEnd"/>
      <w:r w:rsidR="002E5A03">
        <w:rPr>
          <w:sz w:val="28"/>
          <w:szCs w:val="28"/>
        </w:rPr>
        <w:t>.</w:t>
      </w:r>
    </w:p>
    <w:p w:rsidR="007D51E4" w:rsidRDefault="002E5A03" w:rsidP="00A4560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осуществляет </w:t>
      </w:r>
      <w:r w:rsidR="007D51E4">
        <w:rPr>
          <w:sz w:val="28"/>
          <w:szCs w:val="28"/>
        </w:rPr>
        <w:t xml:space="preserve">Служба </w:t>
      </w:r>
      <w:proofErr w:type="gramStart"/>
      <w:r w:rsidR="007D51E4">
        <w:rPr>
          <w:sz w:val="28"/>
          <w:szCs w:val="28"/>
        </w:rPr>
        <w:t>оценки качества образования управления образования</w:t>
      </w:r>
      <w:r w:rsidR="003E7DD2">
        <w:rPr>
          <w:sz w:val="28"/>
          <w:szCs w:val="28"/>
        </w:rPr>
        <w:t xml:space="preserve"> администрации МО</w:t>
      </w:r>
      <w:proofErr w:type="gramEnd"/>
      <w:r w:rsidR="003E7DD2">
        <w:rPr>
          <w:sz w:val="28"/>
          <w:szCs w:val="28"/>
        </w:rPr>
        <w:t xml:space="preserve"> ГО «Сыктывкар».</w:t>
      </w:r>
    </w:p>
    <w:p w:rsidR="002E5A03" w:rsidRPr="00B27EBC" w:rsidRDefault="007D51E4" w:rsidP="00A4560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подготовку и реализацию программных мероприятий отвечает МУ ДПО «Центр развития образования»</w:t>
      </w:r>
      <w:r w:rsidR="002E5A03">
        <w:rPr>
          <w:sz w:val="28"/>
          <w:szCs w:val="28"/>
        </w:rPr>
        <w:t xml:space="preserve"> </w:t>
      </w:r>
    </w:p>
    <w:p w:rsidR="00703B8B" w:rsidRPr="006457A4" w:rsidRDefault="00703B8B" w:rsidP="00AC0404">
      <w:pPr>
        <w:ind w:firstLine="709"/>
        <w:contextualSpacing/>
        <w:jc w:val="both"/>
        <w:rPr>
          <w:sz w:val="28"/>
          <w:szCs w:val="28"/>
        </w:rPr>
      </w:pPr>
    </w:p>
    <w:sectPr w:rsidR="00703B8B" w:rsidRPr="006457A4" w:rsidSect="00BA449D">
      <w:pgSz w:w="11906" w:h="16838" w:code="9"/>
      <w:pgMar w:top="1134" w:right="850" w:bottom="1134" w:left="1134" w:header="709" w:footer="709" w:gutter="0"/>
      <w:pgBorders w:offsetFrom="page">
        <w:top w:val="thinThickThinSmallGap" w:sz="24" w:space="24" w:color="0F243E" w:themeColor="text2" w:themeShade="80"/>
        <w:left w:val="thinThickThinSmallGap" w:sz="24" w:space="24" w:color="0F243E" w:themeColor="text2" w:themeShade="80"/>
        <w:bottom w:val="thinThickThinSmallGap" w:sz="24" w:space="24" w:color="0F243E" w:themeColor="text2" w:themeShade="80"/>
        <w:right w:val="thinThickThinSmall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90" w:rsidRDefault="003A1490" w:rsidP="00375B95">
      <w:pPr>
        <w:spacing w:after="0" w:line="240" w:lineRule="auto"/>
      </w:pPr>
      <w:r>
        <w:separator/>
      </w:r>
    </w:p>
  </w:endnote>
  <w:endnote w:type="continuationSeparator" w:id="0">
    <w:p w:rsidR="003A1490" w:rsidRDefault="003A1490" w:rsidP="0037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90" w:rsidRDefault="003A1490" w:rsidP="00375B95">
      <w:pPr>
        <w:spacing w:after="0" w:line="240" w:lineRule="auto"/>
      </w:pPr>
      <w:r>
        <w:separator/>
      </w:r>
    </w:p>
  </w:footnote>
  <w:footnote w:type="continuationSeparator" w:id="0">
    <w:p w:rsidR="003A1490" w:rsidRDefault="003A1490" w:rsidP="0037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CF4"/>
    <w:multiLevelType w:val="hybridMultilevel"/>
    <w:tmpl w:val="D6F0482E"/>
    <w:lvl w:ilvl="0" w:tplc="69A6640E">
      <w:start w:val="1"/>
      <w:numFmt w:val="bullet"/>
      <w:lvlText w:val=""/>
      <w:lvlJc w:val="left"/>
    </w:lvl>
    <w:lvl w:ilvl="1" w:tplc="DEB0B29C">
      <w:numFmt w:val="decimal"/>
      <w:lvlText w:val=""/>
      <w:lvlJc w:val="left"/>
    </w:lvl>
    <w:lvl w:ilvl="2" w:tplc="B5028C1A">
      <w:numFmt w:val="decimal"/>
      <w:lvlText w:val=""/>
      <w:lvlJc w:val="left"/>
    </w:lvl>
    <w:lvl w:ilvl="3" w:tplc="4E22D30A">
      <w:numFmt w:val="decimal"/>
      <w:lvlText w:val=""/>
      <w:lvlJc w:val="left"/>
    </w:lvl>
    <w:lvl w:ilvl="4" w:tplc="D8248E0C">
      <w:numFmt w:val="decimal"/>
      <w:lvlText w:val=""/>
      <w:lvlJc w:val="left"/>
    </w:lvl>
    <w:lvl w:ilvl="5" w:tplc="E73A5784">
      <w:numFmt w:val="decimal"/>
      <w:lvlText w:val=""/>
      <w:lvlJc w:val="left"/>
    </w:lvl>
    <w:lvl w:ilvl="6" w:tplc="C94287DE">
      <w:numFmt w:val="decimal"/>
      <w:lvlText w:val=""/>
      <w:lvlJc w:val="left"/>
    </w:lvl>
    <w:lvl w:ilvl="7" w:tplc="C8108E64">
      <w:numFmt w:val="decimal"/>
      <w:lvlText w:val=""/>
      <w:lvlJc w:val="left"/>
    </w:lvl>
    <w:lvl w:ilvl="8" w:tplc="36D6132C">
      <w:numFmt w:val="decimal"/>
      <w:lvlText w:val=""/>
      <w:lvlJc w:val="left"/>
    </w:lvl>
  </w:abstractNum>
  <w:abstractNum w:abstractNumId="1">
    <w:nsid w:val="00006F3C"/>
    <w:multiLevelType w:val="hybridMultilevel"/>
    <w:tmpl w:val="9AAAF786"/>
    <w:lvl w:ilvl="0" w:tplc="5AAE4B0C">
      <w:start w:val="1"/>
      <w:numFmt w:val="bullet"/>
      <w:lvlText w:val=""/>
      <w:lvlJc w:val="left"/>
    </w:lvl>
    <w:lvl w:ilvl="1" w:tplc="62525C48">
      <w:numFmt w:val="decimal"/>
      <w:lvlText w:val=""/>
      <w:lvlJc w:val="left"/>
    </w:lvl>
    <w:lvl w:ilvl="2" w:tplc="A292480C">
      <w:numFmt w:val="decimal"/>
      <w:lvlText w:val=""/>
      <w:lvlJc w:val="left"/>
    </w:lvl>
    <w:lvl w:ilvl="3" w:tplc="4A2CF73C">
      <w:numFmt w:val="decimal"/>
      <w:lvlText w:val=""/>
      <w:lvlJc w:val="left"/>
    </w:lvl>
    <w:lvl w:ilvl="4" w:tplc="7AB26128">
      <w:numFmt w:val="decimal"/>
      <w:lvlText w:val=""/>
      <w:lvlJc w:val="left"/>
    </w:lvl>
    <w:lvl w:ilvl="5" w:tplc="C09235A0">
      <w:numFmt w:val="decimal"/>
      <w:lvlText w:val=""/>
      <w:lvlJc w:val="left"/>
    </w:lvl>
    <w:lvl w:ilvl="6" w:tplc="C9E04D74">
      <w:numFmt w:val="decimal"/>
      <w:lvlText w:val=""/>
      <w:lvlJc w:val="left"/>
    </w:lvl>
    <w:lvl w:ilvl="7" w:tplc="C84A3B66">
      <w:numFmt w:val="decimal"/>
      <w:lvlText w:val=""/>
      <w:lvlJc w:val="left"/>
    </w:lvl>
    <w:lvl w:ilvl="8" w:tplc="0478C95E">
      <w:numFmt w:val="decimal"/>
      <w:lvlText w:val=""/>
      <w:lvlJc w:val="left"/>
    </w:lvl>
  </w:abstractNum>
  <w:abstractNum w:abstractNumId="2">
    <w:nsid w:val="04043035"/>
    <w:multiLevelType w:val="hybridMultilevel"/>
    <w:tmpl w:val="4692B0F6"/>
    <w:lvl w:ilvl="0" w:tplc="4DE83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123AA4"/>
    <w:multiLevelType w:val="hybridMultilevel"/>
    <w:tmpl w:val="C5C6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53F5"/>
    <w:multiLevelType w:val="hybridMultilevel"/>
    <w:tmpl w:val="3C44802A"/>
    <w:lvl w:ilvl="0" w:tplc="2D5EE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CC73F9"/>
    <w:multiLevelType w:val="hybridMultilevel"/>
    <w:tmpl w:val="D7EE7192"/>
    <w:lvl w:ilvl="0" w:tplc="2D5EEB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2605747"/>
    <w:multiLevelType w:val="hybridMultilevel"/>
    <w:tmpl w:val="C7000374"/>
    <w:lvl w:ilvl="0" w:tplc="8DBE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E22897"/>
    <w:multiLevelType w:val="hybridMultilevel"/>
    <w:tmpl w:val="DE7A8FFC"/>
    <w:lvl w:ilvl="0" w:tplc="0419000F">
      <w:start w:val="1"/>
      <w:numFmt w:val="decimal"/>
      <w:lvlText w:val="%1."/>
      <w:lvlJc w:val="left"/>
      <w:pPr>
        <w:ind w:left="266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5E1978"/>
    <w:multiLevelType w:val="hybridMultilevel"/>
    <w:tmpl w:val="F5EA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B70FA"/>
    <w:multiLevelType w:val="hybridMultilevel"/>
    <w:tmpl w:val="DE7A8FFC"/>
    <w:lvl w:ilvl="0" w:tplc="0419000F">
      <w:start w:val="1"/>
      <w:numFmt w:val="decimal"/>
      <w:lvlText w:val="%1."/>
      <w:lvlJc w:val="left"/>
      <w:pPr>
        <w:ind w:left="266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60606D"/>
    <w:multiLevelType w:val="hybridMultilevel"/>
    <w:tmpl w:val="FC90DE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B32"/>
    <w:rsid w:val="000127E9"/>
    <w:rsid w:val="0003625F"/>
    <w:rsid w:val="000365F3"/>
    <w:rsid w:val="00050A38"/>
    <w:rsid w:val="000827E3"/>
    <w:rsid w:val="000A0B32"/>
    <w:rsid w:val="000C47A6"/>
    <w:rsid w:val="000C4CFE"/>
    <w:rsid w:val="000C6B19"/>
    <w:rsid w:val="000C785D"/>
    <w:rsid w:val="000F7990"/>
    <w:rsid w:val="00111C78"/>
    <w:rsid w:val="001565C3"/>
    <w:rsid w:val="00162154"/>
    <w:rsid w:val="00185957"/>
    <w:rsid w:val="001C5090"/>
    <w:rsid w:val="001E08F0"/>
    <w:rsid w:val="00212604"/>
    <w:rsid w:val="00223EEE"/>
    <w:rsid w:val="002312C0"/>
    <w:rsid w:val="002326EE"/>
    <w:rsid w:val="0029649F"/>
    <w:rsid w:val="002A6420"/>
    <w:rsid w:val="002C25C2"/>
    <w:rsid w:val="002E5A03"/>
    <w:rsid w:val="002F2E17"/>
    <w:rsid w:val="00310667"/>
    <w:rsid w:val="003309AB"/>
    <w:rsid w:val="0033153B"/>
    <w:rsid w:val="00362F93"/>
    <w:rsid w:val="00370721"/>
    <w:rsid w:val="00375B95"/>
    <w:rsid w:val="003974F2"/>
    <w:rsid w:val="003A1490"/>
    <w:rsid w:val="003B543A"/>
    <w:rsid w:val="003E7DD2"/>
    <w:rsid w:val="0041163B"/>
    <w:rsid w:val="00460F59"/>
    <w:rsid w:val="00485D47"/>
    <w:rsid w:val="004B16C4"/>
    <w:rsid w:val="00501766"/>
    <w:rsid w:val="00572081"/>
    <w:rsid w:val="0058206A"/>
    <w:rsid w:val="005A5904"/>
    <w:rsid w:val="006001E5"/>
    <w:rsid w:val="00621433"/>
    <w:rsid w:val="006457A4"/>
    <w:rsid w:val="00665DCA"/>
    <w:rsid w:val="0067674A"/>
    <w:rsid w:val="006927E3"/>
    <w:rsid w:val="006A2813"/>
    <w:rsid w:val="006F0E2F"/>
    <w:rsid w:val="00703B8B"/>
    <w:rsid w:val="007216CB"/>
    <w:rsid w:val="007306E7"/>
    <w:rsid w:val="0073214A"/>
    <w:rsid w:val="0076083F"/>
    <w:rsid w:val="00761857"/>
    <w:rsid w:val="00782C4A"/>
    <w:rsid w:val="007D51E4"/>
    <w:rsid w:val="007F1838"/>
    <w:rsid w:val="007F3733"/>
    <w:rsid w:val="008217EA"/>
    <w:rsid w:val="008A0CA0"/>
    <w:rsid w:val="008A7B90"/>
    <w:rsid w:val="008B13F6"/>
    <w:rsid w:val="008C21B5"/>
    <w:rsid w:val="008C2E93"/>
    <w:rsid w:val="008D52F0"/>
    <w:rsid w:val="00902C6D"/>
    <w:rsid w:val="00907B44"/>
    <w:rsid w:val="009379FE"/>
    <w:rsid w:val="00970D36"/>
    <w:rsid w:val="00973541"/>
    <w:rsid w:val="00991007"/>
    <w:rsid w:val="009A2264"/>
    <w:rsid w:val="009A3C0A"/>
    <w:rsid w:val="009C45D5"/>
    <w:rsid w:val="009D544E"/>
    <w:rsid w:val="00A07D93"/>
    <w:rsid w:val="00A45605"/>
    <w:rsid w:val="00A807AB"/>
    <w:rsid w:val="00A83A35"/>
    <w:rsid w:val="00A965D4"/>
    <w:rsid w:val="00AC0404"/>
    <w:rsid w:val="00AD3B79"/>
    <w:rsid w:val="00AE1755"/>
    <w:rsid w:val="00B25155"/>
    <w:rsid w:val="00B27EBC"/>
    <w:rsid w:val="00B7437F"/>
    <w:rsid w:val="00B82FBC"/>
    <w:rsid w:val="00B84685"/>
    <w:rsid w:val="00BA119C"/>
    <w:rsid w:val="00BA1E6A"/>
    <w:rsid w:val="00BA449D"/>
    <w:rsid w:val="00BD3F9D"/>
    <w:rsid w:val="00BF7F47"/>
    <w:rsid w:val="00C02F17"/>
    <w:rsid w:val="00C150F6"/>
    <w:rsid w:val="00C71CE1"/>
    <w:rsid w:val="00C75051"/>
    <w:rsid w:val="00D04C23"/>
    <w:rsid w:val="00D24153"/>
    <w:rsid w:val="00D24D44"/>
    <w:rsid w:val="00D27979"/>
    <w:rsid w:val="00D6756F"/>
    <w:rsid w:val="00DE4732"/>
    <w:rsid w:val="00E03C5A"/>
    <w:rsid w:val="00E13D60"/>
    <w:rsid w:val="00E44324"/>
    <w:rsid w:val="00EF7023"/>
    <w:rsid w:val="00F27DC2"/>
    <w:rsid w:val="00F45F3B"/>
    <w:rsid w:val="00FA4EB0"/>
    <w:rsid w:val="00FA6E16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32"/>
    <w:pPr>
      <w:spacing w:after="160" w:line="259" w:lineRule="auto"/>
      <w:jc w:val="left"/>
    </w:p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7306E7"/>
    <w:pPr>
      <w:keepNext/>
      <w:tabs>
        <w:tab w:val="center" w:pos="4590"/>
      </w:tabs>
      <w:suppressAutoHyphens/>
      <w:spacing w:after="0" w:line="240" w:lineRule="auto"/>
      <w:ind w:firstLine="567"/>
      <w:jc w:val="both"/>
      <w:outlineLvl w:val="1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0B3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A0B32"/>
  </w:style>
  <w:style w:type="paragraph" w:styleId="a5">
    <w:name w:val="Normal (Web)"/>
    <w:aliases w:val="Обычный (Web)"/>
    <w:basedOn w:val="a"/>
    <w:unhideWhenUsed/>
    <w:rsid w:val="007618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61857"/>
    <w:rPr>
      <w:color w:val="0000FF"/>
      <w:u w:val="single"/>
    </w:rPr>
  </w:style>
  <w:style w:type="character" w:customStyle="1" w:styleId="20">
    <w:name w:val="Заголовок 2 Знак"/>
    <w:aliases w:val="Знак Знак3 Знак"/>
    <w:basedOn w:val="a0"/>
    <w:link w:val="2"/>
    <w:uiPriority w:val="99"/>
    <w:rsid w:val="007306E7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0pt">
    <w:name w:val="Основной текст + Полужирный;Интервал 0 pt"/>
    <w:basedOn w:val="a0"/>
    <w:rsid w:val="00730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/>
    </w:rPr>
  </w:style>
  <w:style w:type="character" w:customStyle="1" w:styleId="a7">
    <w:name w:val="Основной текст + Полужирный;Курсив"/>
    <w:basedOn w:val="a0"/>
    <w:rsid w:val="007306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40"/>
      <w:szCs w:val="40"/>
      <w:u w:val="none"/>
      <w:lang w:val="ru-RU"/>
    </w:rPr>
  </w:style>
  <w:style w:type="character" w:customStyle="1" w:styleId="a8">
    <w:name w:val="Основной текст_"/>
    <w:basedOn w:val="a0"/>
    <w:link w:val="1"/>
    <w:rsid w:val="007306E7"/>
    <w:rPr>
      <w:rFonts w:eastAsia="Times New Roman" w:cs="Times New Roman"/>
      <w:spacing w:val="-6"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8"/>
    <w:rsid w:val="007306E7"/>
    <w:pPr>
      <w:widowControl w:val="0"/>
      <w:shd w:val="clear" w:color="auto" w:fill="FFFFFF"/>
      <w:spacing w:before="60" w:after="0" w:line="497" w:lineRule="exact"/>
      <w:ind w:hanging="540"/>
    </w:pPr>
    <w:rPr>
      <w:rFonts w:eastAsia="Times New Roman" w:cs="Times New Roman"/>
      <w:spacing w:val="-6"/>
      <w:sz w:val="40"/>
      <w:szCs w:val="40"/>
    </w:rPr>
  </w:style>
  <w:style w:type="character" w:customStyle="1" w:styleId="4">
    <w:name w:val="Основной текст (4)_"/>
    <w:basedOn w:val="a0"/>
    <w:link w:val="40"/>
    <w:rsid w:val="007306E7"/>
    <w:rPr>
      <w:rFonts w:eastAsia="Times New Roman" w:cs="Times New Roman"/>
      <w:b/>
      <w:bCs/>
      <w:i/>
      <w:iCs/>
      <w:spacing w:val="-6"/>
      <w:sz w:val="40"/>
      <w:szCs w:val="4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7306E7"/>
    <w:rPr>
      <w:rFonts w:eastAsia="Times New Roman" w:cs="Times New Roman"/>
      <w:b/>
      <w:bCs/>
      <w:i/>
      <w:iCs/>
      <w:color w:val="000000"/>
      <w:spacing w:val="-10"/>
      <w:w w:val="100"/>
      <w:position w:val="0"/>
      <w:sz w:val="40"/>
      <w:szCs w:val="4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7306E7"/>
    <w:pPr>
      <w:widowControl w:val="0"/>
      <w:shd w:val="clear" w:color="auto" w:fill="FFFFFF"/>
      <w:spacing w:after="0" w:line="497" w:lineRule="exact"/>
      <w:jc w:val="both"/>
    </w:pPr>
    <w:rPr>
      <w:rFonts w:eastAsia="Times New Roman" w:cs="Times New Roman"/>
      <w:b/>
      <w:bCs/>
      <w:i/>
      <w:iCs/>
      <w:spacing w:val="-6"/>
      <w:sz w:val="40"/>
      <w:szCs w:val="40"/>
    </w:rPr>
  </w:style>
  <w:style w:type="paragraph" w:styleId="a9">
    <w:name w:val="footnote text"/>
    <w:basedOn w:val="a"/>
    <w:link w:val="aa"/>
    <w:uiPriority w:val="99"/>
    <w:semiHidden/>
    <w:unhideWhenUsed/>
    <w:rsid w:val="00375B95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75B95"/>
    <w:rPr>
      <w:rFonts w:eastAsiaTheme="minorEastAsia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75B95"/>
    <w:rPr>
      <w:vertAlign w:val="superscript"/>
    </w:rPr>
  </w:style>
  <w:style w:type="table" w:styleId="ac">
    <w:name w:val="Table Grid"/>
    <w:basedOn w:val="a1"/>
    <w:uiPriority w:val="99"/>
    <w:rsid w:val="00375B95"/>
    <w:pPr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99"/>
    <w:rsid w:val="00703B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A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CRO-1</cp:lastModifiedBy>
  <cp:revision>36</cp:revision>
  <cp:lastPrinted>2020-08-20T13:13:00Z</cp:lastPrinted>
  <dcterms:created xsi:type="dcterms:W3CDTF">2017-05-17T09:52:00Z</dcterms:created>
  <dcterms:modified xsi:type="dcterms:W3CDTF">2020-09-06T16:10:00Z</dcterms:modified>
</cp:coreProperties>
</file>