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21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175AF8" w:rsidRPr="00B51DC3">
        <w:rPr>
          <w:sz w:val="16"/>
          <w:szCs w:val="16"/>
          <w:u w:val="single"/>
        </w:rPr>
        <w:t xml:space="preserve">МУНИЦИПАЛЬНОЕ АВТОНОМНОЕ ОБЩЕОБРАЗОВАТЕЛЬНОЕ УЧРЕЖДЕНИЕ </w:t>
      </w:r>
      <w:r w:rsidR="00D94476">
        <w:rPr>
          <w:sz w:val="16"/>
          <w:szCs w:val="16"/>
          <w:u w:val="single"/>
        </w:rPr>
        <w:t>«</w:t>
      </w:r>
      <w:r w:rsidR="00175AF8" w:rsidRPr="00B51DC3">
        <w:rPr>
          <w:sz w:val="16"/>
          <w:szCs w:val="16"/>
          <w:u w:val="single"/>
        </w:rPr>
        <w:t>ЛИЦЕЙ НАРОДНОЙ ДИПЛОМАТИИ</w:t>
      </w:r>
      <w:r w:rsidR="00D94476">
        <w:rPr>
          <w:sz w:val="16"/>
          <w:szCs w:val="16"/>
          <w:u w:val="single"/>
        </w:rPr>
        <w:t>»</w:t>
      </w:r>
      <w:r w:rsidR="00175AF8" w:rsidRPr="00B51DC3">
        <w:rPr>
          <w:sz w:val="16"/>
          <w:szCs w:val="16"/>
          <w:u w:val="single"/>
        </w:rPr>
        <w:t xml:space="preserve">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7F1337">
        <w:rPr>
          <w:sz w:val="20"/>
          <w:szCs w:val="20"/>
        </w:rPr>
        <w:t>62,10</w:t>
      </w:r>
      <w:r w:rsidR="006A2646" w:rsidRPr="00F343AE">
        <w:rPr>
          <w:sz w:val="20"/>
          <w:szCs w:val="20"/>
        </w:rPr>
        <w:t xml:space="preserve"> </w:t>
      </w:r>
      <w:r w:rsidRPr="00F343AE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175AF8" w:rsidRPr="00B51DC3">
        <w:rPr>
          <w:sz w:val="16"/>
          <w:szCs w:val="16"/>
          <w:u w:val="single"/>
        </w:rPr>
        <w:t>МУНИЦИПАЛЬНО</w:t>
      </w:r>
      <w:r w:rsidR="004E5653" w:rsidRPr="00B51DC3">
        <w:rPr>
          <w:sz w:val="16"/>
          <w:szCs w:val="16"/>
          <w:u w:val="single"/>
        </w:rPr>
        <w:t>МУ</w:t>
      </w:r>
      <w:r w:rsidR="00175AF8" w:rsidRPr="00B51DC3">
        <w:rPr>
          <w:sz w:val="16"/>
          <w:szCs w:val="16"/>
          <w:u w:val="single"/>
        </w:rPr>
        <w:t xml:space="preserve"> АВТОНОМНО</w:t>
      </w:r>
      <w:r w:rsidR="004E5653" w:rsidRPr="00B51DC3">
        <w:rPr>
          <w:sz w:val="16"/>
          <w:szCs w:val="16"/>
          <w:u w:val="single"/>
        </w:rPr>
        <w:t>МУ</w:t>
      </w:r>
      <w:r w:rsidR="00175AF8" w:rsidRPr="00B51DC3">
        <w:rPr>
          <w:sz w:val="16"/>
          <w:szCs w:val="16"/>
          <w:u w:val="single"/>
        </w:rPr>
        <w:t xml:space="preserve"> ОБЩЕОБРАЗОВАТЕЛЬНО</w:t>
      </w:r>
      <w:r w:rsidR="004E5653" w:rsidRPr="00B51DC3">
        <w:rPr>
          <w:sz w:val="16"/>
          <w:szCs w:val="16"/>
          <w:u w:val="single"/>
        </w:rPr>
        <w:t>МУ</w:t>
      </w:r>
      <w:r w:rsidR="00175AF8" w:rsidRPr="00B51DC3">
        <w:rPr>
          <w:sz w:val="16"/>
          <w:szCs w:val="16"/>
          <w:u w:val="single"/>
        </w:rPr>
        <w:t xml:space="preserve"> УЧРЕЖДЕНИ</w:t>
      </w:r>
      <w:r w:rsidR="004E5653" w:rsidRPr="00B51DC3">
        <w:rPr>
          <w:sz w:val="16"/>
          <w:szCs w:val="16"/>
          <w:u w:val="single"/>
        </w:rPr>
        <w:t>Ю</w:t>
      </w:r>
      <w:r w:rsidR="00175AF8" w:rsidRPr="00B51DC3">
        <w:rPr>
          <w:sz w:val="16"/>
          <w:szCs w:val="16"/>
          <w:u w:val="single"/>
        </w:rPr>
        <w:t xml:space="preserve"> </w:t>
      </w:r>
      <w:r w:rsidR="00D94476">
        <w:rPr>
          <w:sz w:val="16"/>
          <w:szCs w:val="16"/>
          <w:u w:val="single"/>
        </w:rPr>
        <w:t>«</w:t>
      </w:r>
      <w:r w:rsidR="00175AF8" w:rsidRPr="00B51DC3">
        <w:rPr>
          <w:sz w:val="16"/>
          <w:szCs w:val="16"/>
          <w:u w:val="single"/>
        </w:rPr>
        <w:t>ЛИЦЕЙ НАРОДНОЙ ДИПЛОМАТИИ</w:t>
      </w:r>
      <w:r w:rsidR="00D94476">
        <w:rPr>
          <w:sz w:val="16"/>
          <w:szCs w:val="16"/>
          <w:u w:val="single"/>
        </w:rPr>
        <w:t>»</w:t>
      </w:r>
      <w:r w:rsidR="00175AF8" w:rsidRPr="00B51DC3">
        <w:rPr>
          <w:sz w:val="16"/>
          <w:szCs w:val="16"/>
          <w:u w:val="single"/>
        </w:rPr>
        <w:t xml:space="preserve"> Г. СЫКТЫВКАРА</w:t>
      </w:r>
      <w:r w:rsidR="00175AF8" w:rsidRPr="0050120A">
        <w:rPr>
          <w:sz w:val="20"/>
          <w:szCs w:val="20"/>
        </w:rPr>
        <w:t xml:space="preserve"> </w:t>
      </w:r>
      <w:r w:rsidRPr="00FA1685">
        <w:rPr>
          <w:sz w:val="20"/>
          <w:szCs w:val="20"/>
        </w:rPr>
        <w:t xml:space="preserve">составила </w:t>
      </w:r>
      <w:r w:rsidR="00FA1685" w:rsidRPr="00FA1685">
        <w:rPr>
          <w:sz w:val="20"/>
          <w:szCs w:val="20"/>
        </w:rPr>
        <w:t>105</w:t>
      </w:r>
      <w:r w:rsidR="002F33E6" w:rsidRPr="00FA1685">
        <w:rPr>
          <w:sz w:val="20"/>
          <w:szCs w:val="20"/>
        </w:rPr>
        <w:t xml:space="preserve"> респондентов (</w:t>
      </w:r>
      <w:r w:rsidR="00FA1685" w:rsidRPr="00FA1685">
        <w:rPr>
          <w:sz w:val="20"/>
          <w:szCs w:val="20"/>
        </w:rPr>
        <w:t>50</w:t>
      </w:r>
      <w:r w:rsidR="00FE664F" w:rsidRPr="00FA1685">
        <w:rPr>
          <w:sz w:val="20"/>
          <w:szCs w:val="20"/>
        </w:rPr>
        <w:t>,</w:t>
      </w:r>
      <w:r w:rsidR="00197DAB">
        <w:rPr>
          <w:sz w:val="20"/>
          <w:szCs w:val="20"/>
        </w:rPr>
        <w:t>48</w:t>
      </w:r>
      <w:r w:rsidR="002F33E6" w:rsidRPr="00FA1685">
        <w:rPr>
          <w:sz w:val="20"/>
          <w:szCs w:val="20"/>
        </w:rPr>
        <w:t xml:space="preserve"> % от общего количества потребителей услуг)</w:t>
      </w:r>
      <w:r w:rsidRPr="00FA1685">
        <w:rPr>
          <w:sz w:val="20"/>
          <w:szCs w:val="20"/>
        </w:rPr>
        <w:t xml:space="preserve">. Данный факт показывает </w:t>
      </w:r>
      <w:r w:rsidR="00FA1685" w:rsidRPr="00FA1685">
        <w:rPr>
          <w:sz w:val="20"/>
          <w:szCs w:val="20"/>
        </w:rPr>
        <w:t xml:space="preserve">среднюю </w:t>
      </w:r>
      <w:r w:rsidRPr="00FA1685">
        <w:rPr>
          <w:sz w:val="20"/>
          <w:szCs w:val="20"/>
        </w:rPr>
        <w:t xml:space="preserve">активность респондентов.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CD0DC8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CD0DC8" w:rsidRDefault="00B37328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 xml:space="preserve">Показатели, </w:t>
            </w:r>
          </w:p>
          <w:p w:rsidR="00B37328" w:rsidRPr="00CD0DC8" w:rsidRDefault="00B37328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CD0DC8" w:rsidRDefault="00B37328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CD0DC8" w:rsidRDefault="00B37328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CD0DC8" w:rsidRDefault="00B37328" w:rsidP="00F72724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CD0DC8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CD0DC8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CD0DC8" w:rsidRDefault="00B37328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CD0DC8" w:rsidRDefault="00B37328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по РК</w:t>
            </w:r>
          </w:p>
        </w:tc>
      </w:tr>
      <w:tr w:rsidR="00B37328" w:rsidRPr="00CD0DC8" w:rsidTr="0050120A">
        <w:trPr>
          <w:trHeight w:val="159"/>
        </w:trPr>
        <w:tc>
          <w:tcPr>
            <w:tcW w:w="9591" w:type="dxa"/>
            <w:gridSpan w:val="6"/>
            <w:vAlign w:val="center"/>
          </w:tcPr>
          <w:p w:rsidR="00B37328" w:rsidRPr="00CD0DC8" w:rsidRDefault="00B37328" w:rsidP="00F72724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C57BDE" w:rsidRPr="00CD0DC8" w:rsidTr="00D63567">
        <w:trPr>
          <w:trHeight w:val="1132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proofErr w:type="gramStart"/>
            <w:r w:rsidRPr="00CD0DC8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43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rPr>
          <w:trHeight w:val="356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  <w:bookmarkStart w:id="0" w:name="_GoBack"/>
        <w:bookmarkEnd w:id="0"/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D63567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proofErr w:type="gramStart"/>
            <w:r w:rsidRPr="00CD0DC8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CD0DC8" w:rsidTr="00D63567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color w:val="000000"/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B37328">
        <w:trPr>
          <w:trHeight w:val="839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F72724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rPr>
                <w:b/>
                <w:sz w:val="18"/>
                <w:szCs w:val="18"/>
                <w:highlight w:val="lightGray"/>
              </w:rPr>
            </w:pPr>
            <w:r w:rsidRPr="00CD0D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  <w:highlight w:val="lightGray"/>
              </w:rPr>
            </w:pPr>
            <w:r w:rsidRPr="00CD0DC8">
              <w:rPr>
                <w:b/>
                <w:sz w:val="18"/>
                <w:szCs w:val="18"/>
                <w:highlight w:val="lightGray"/>
              </w:rPr>
              <w:t>100</w:t>
            </w:r>
            <w:r w:rsidRPr="00CD0D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CD0DC8" w:rsidRDefault="001A73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49,70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91,83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93,92</w:t>
            </w:r>
          </w:p>
        </w:tc>
      </w:tr>
      <w:tr w:rsidR="00C57BDE" w:rsidRPr="00CD0DC8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CD0DC8" w:rsidRDefault="00C57BDE" w:rsidP="00F727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C57BDE" w:rsidRPr="00CD0DC8" w:rsidTr="0050120A">
        <w:trPr>
          <w:trHeight w:val="695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BDE" w:rsidRPr="00CD0DC8" w:rsidTr="0050120A">
        <w:trPr>
          <w:trHeight w:val="1838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BDE" w:rsidRPr="00CD0DC8" w:rsidTr="0050120A">
        <w:trPr>
          <w:trHeight w:val="689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50120A">
        <w:trPr>
          <w:trHeight w:val="699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  <w:highlight w:val="lightGray"/>
              </w:rPr>
              <w:t>100</w:t>
            </w:r>
            <w:r w:rsidRPr="00CD0D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CD0DC8" w:rsidRDefault="001A73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95,97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96,95</w:t>
            </w:r>
          </w:p>
        </w:tc>
      </w:tr>
      <w:tr w:rsidR="00C57BDE" w:rsidRPr="00CD0DC8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CD0DC8" w:rsidRDefault="00C57BDE" w:rsidP="00F727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57BDE" w:rsidRPr="00CD0DC8" w:rsidTr="0050120A">
        <w:trPr>
          <w:trHeight w:val="762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17</w:t>
            </w:r>
          </w:p>
        </w:tc>
      </w:tr>
      <w:tr w:rsidR="00C57BDE" w:rsidRPr="00CD0DC8" w:rsidTr="0050120A">
        <w:trPr>
          <w:trHeight w:val="2248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proofErr w:type="gramStart"/>
            <w:r w:rsidRPr="00CD0DC8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17</w:t>
            </w:r>
          </w:p>
        </w:tc>
      </w:tr>
      <w:tr w:rsidR="00C57BDE" w:rsidRPr="00CD0DC8" w:rsidTr="0079756B">
        <w:trPr>
          <w:trHeight w:val="538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55</w:t>
            </w:r>
          </w:p>
        </w:tc>
      </w:tr>
      <w:tr w:rsidR="00C57BDE" w:rsidRPr="00CD0DC8" w:rsidTr="0050120A">
        <w:trPr>
          <w:trHeight w:val="4070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proofErr w:type="gramStart"/>
            <w:r w:rsidRPr="00CD0DC8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CD0DC8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55</w:t>
            </w:r>
          </w:p>
        </w:tc>
      </w:tr>
      <w:tr w:rsidR="00C57BDE" w:rsidRPr="00CD0DC8" w:rsidTr="0050120A">
        <w:trPr>
          <w:trHeight w:val="824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61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68</w:t>
            </w:r>
          </w:p>
        </w:tc>
      </w:tr>
      <w:tr w:rsidR="00C57BDE" w:rsidRPr="00CD0DC8" w:rsidTr="0050120A">
        <w:trPr>
          <w:trHeight w:val="569"/>
        </w:trPr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61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68</w:t>
            </w:r>
          </w:p>
        </w:tc>
      </w:tr>
      <w:tr w:rsidR="00C57BDE" w:rsidRPr="00CD0DC8" w:rsidTr="00F72724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  <w:highlight w:val="lightGray"/>
              </w:rPr>
              <w:t>100</w:t>
            </w:r>
            <w:r w:rsidRPr="00CD0D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CD0DC8" w:rsidRDefault="001A733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34,30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49,09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47,64</w:t>
            </w:r>
          </w:p>
        </w:tc>
      </w:tr>
      <w:tr w:rsidR="00C57BDE" w:rsidRPr="00CD0DC8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CD0DC8" w:rsidRDefault="00C57BDE" w:rsidP="00F727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proofErr w:type="gramStart"/>
            <w:r w:rsidRPr="00CD0DC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CD0DC8" w:rsidRDefault="00C57BDE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CD0DC8" w:rsidTr="00F72724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  <w:highlight w:val="lightGray"/>
              </w:rPr>
              <w:t>100</w:t>
            </w:r>
            <w:r w:rsidRPr="00CD0D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CD0DC8" w:rsidRDefault="001A73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95,60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93,90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94,47</w:t>
            </w:r>
          </w:p>
        </w:tc>
      </w:tr>
      <w:tr w:rsidR="00C57BDE" w:rsidRPr="00CD0DC8" w:rsidTr="00C71014">
        <w:trPr>
          <w:trHeight w:val="259"/>
        </w:trPr>
        <w:tc>
          <w:tcPr>
            <w:tcW w:w="9591" w:type="dxa"/>
            <w:gridSpan w:val="6"/>
            <w:vAlign w:val="center"/>
          </w:tcPr>
          <w:p w:rsidR="00C57BDE" w:rsidRPr="00CD0DC8" w:rsidRDefault="00C57BDE" w:rsidP="00F727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62" w:type="dxa"/>
            <w:vAlign w:val="center"/>
          </w:tcPr>
          <w:p w:rsidR="00C57BDE" w:rsidRPr="00CD0DC8" w:rsidRDefault="00C57BDE" w:rsidP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</w:t>
            </w:r>
            <w:r w:rsidR="00E72E50" w:rsidRPr="00CD0DC8">
              <w:rPr>
                <w:color w:val="000000"/>
                <w:sz w:val="18"/>
                <w:szCs w:val="18"/>
              </w:rPr>
              <w:t>3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c>
          <w:tcPr>
            <w:tcW w:w="422" w:type="dxa"/>
            <w:vAlign w:val="center"/>
          </w:tcPr>
          <w:p w:rsidR="00C57BDE" w:rsidRPr="00CD0DC8" w:rsidRDefault="00C57BDE" w:rsidP="00F727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CD0DC8" w:rsidRDefault="001A7337">
            <w:pPr>
              <w:jc w:val="center"/>
              <w:rPr>
                <w:sz w:val="18"/>
                <w:szCs w:val="18"/>
              </w:rPr>
            </w:pPr>
            <w:r w:rsidRPr="00CD0DC8">
              <w:rPr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CD0DC8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CD0D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CD0DC8" w:rsidTr="00F72724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  <w:highlight w:val="lightGray"/>
              </w:rPr>
              <w:t>100</w:t>
            </w:r>
            <w:r w:rsidRPr="00CD0D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CD0DC8" w:rsidRDefault="001A73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90,90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92,76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93,67</w:t>
            </w:r>
          </w:p>
        </w:tc>
      </w:tr>
      <w:tr w:rsidR="00C57BDE" w:rsidRPr="00CD0DC8" w:rsidTr="00F72724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rPr>
                <w:b/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CD0DC8" w:rsidRDefault="00C57BDE" w:rsidP="00F72724">
            <w:pPr>
              <w:jc w:val="center"/>
              <w:rPr>
                <w:sz w:val="18"/>
                <w:szCs w:val="18"/>
              </w:rPr>
            </w:pPr>
            <w:r w:rsidRPr="00CD0DC8">
              <w:rPr>
                <w:b/>
                <w:sz w:val="18"/>
                <w:szCs w:val="18"/>
                <w:highlight w:val="lightGray"/>
              </w:rPr>
              <w:t>100</w:t>
            </w:r>
            <w:r w:rsidRPr="00CD0D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CD0DC8" w:rsidRDefault="001A73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0DC8">
              <w:rPr>
                <w:b/>
                <w:bCs/>
                <w:sz w:val="18"/>
                <w:szCs w:val="18"/>
              </w:rPr>
              <w:t>73,20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84,71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D0DC8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D0DC8">
              <w:rPr>
                <w:b/>
                <w:bCs/>
                <w:color w:val="000000"/>
                <w:sz w:val="18"/>
                <w:szCs w:val="18"/>
              </w:rPr>
              <w:t>85,33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831D4D" w:rsidRDefault="00831D4D" w:rsidP="00831D4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E02453">
        <w:rPr>
          <w:sz w:val="20"/>
          <w:szCs w:val="20"/>
        </w:rPr>
        <w:t xml:space="preserve">В рамках независимой </w:t>
      </w:r>
      <w:proofErr w:type="gramStart"/>
      <w:r w:rsidRPr="00E02453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E02453">
        <w:rPr>
          <w:sz w:val="20"/>
          <w:szCs w:val="20"/>
        </w:rPr>
        <w:t xml:space="preserve"> </w:t>
      </w:r>
      <w:r w:rsidR="00A01793">
        <w:rPr>
          <w:sz w:val="20"/>
          <w:szCs w:val="20"/>
        </w:rPr>
        <w:t xml:space="preserve">                     </w:t>
      </w:r>
      <w:r w:rsidRPr="003835A2">
        <w:rPr>
          <w:noProof/>
          <w:sz w:val="20"/>
          <w:szCs w:val="20"/>
        </w:rPr>
        <w:t xml:space="preserve">по организации выявлены средние показатели. Наиболее </w:t>
      </w:r>
      <w:r w:rsidR="009B3A84" w:rsidRPr="001A7337">
        <w:rPr>
          <w:sz w:val="20"/>
          <w:szCs w:val="20"/>
          <w:lang w:val="ru"/>
        </w:rPr>
        <w:t xml:space="preserve">высоко респонденты оценили </w:t>
      </w:r>
      <w:r w:rsidR="001A7337" w:rsidRPr="001A7337">
        <w:rPr>
          <w:sz w:val="20"/>
          <w:szCs w:val="20"/>
        </w:rPr>
        <w:t>доброжелательность, вежливость работников организации</w:t>
      </w:r>
      <w:r w:rsidR="00790982">
        <w:rPr>
          <w:sz w:val="20"/>
          <w:szCs w:val="20"/>
        </w:rPr>
        <w:t xml:space="preserve"> (95,60 баллов)</w:t>
      </w:r>
      <w:r w:rsidR="001A7337" w:rsidRPr="001A7337">
        <w:rPr>
          <w:sz w:val="20"/>
          <w:szCs w:val="20"/>
        </w:rPr>
        <w:t>.</w:t>
      </w:r>
    </w:p>
    <w:p w:rsidR="00A70CA6" w:rsidRDefault="00A70CA6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312F0D" w:rsidRDefault="009B3A84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noProof/>
          <w:sz w:val="20"/>
          <w:szCs w:val="20"/>
          <w:lang w:val="ru"/>
        </w:rPr>
        <w:t>В рамках дальнейшего повышения качества условий осуществления образовательной деятельности организации</w:t>
      </w:r>
      <w:r w:rsidR="007F63C9">
        <w:rPr>
          <w:noProof/>
          <w:sz w:val="20"/>
          <w:szCs w:val="20"/>
          <w:lang w:val="ru"/>
        </w:rPr>
        <w:t>,</w:t>
      </w:r>
      <w:r w:rsidRPr="00E02453">
        <w:rPr>
          <w:noProof/>
          <w:sz w:val="20"/>
          <w:szCs w:val="20"/>
          <w:lang w:val="ru"/>
        </w:rPr>
        <w:t xml:space="preserve"> </w:t>
      </w:r>
      <w:r w:rsidR="00A70CA6">
        <w:rPr>
          <w:noProof/>
          <w:sz w:val="20"/>
          <w:szCs w:val="20"/>
          <w:lang w:val="ru"/>
        </w:rPr>
        <w:t xml:space="preserve">предоставляющей услуги, </w:t>
      </w:r>
      <w:r w:rsidRPr="00E02453">
        <w:rPr>
          <w:noProof/>
          <w:sz w:val="20"/>
          <w:szCs w:val="20"/>
          <w:lang w:val="ru"/>
        </w:rPr>
        <w:t>следует уделить внимание следующим критериям</w:t>
      </w:r>
      <w:r w:rsidR="00A70CA6">
        <w:rPr>
          <w:noProof/>
          <w:sz w:val="20"/>
          <w:szCs w:val="20"/>
          <w:lang w:val="ru"/>
        </w:rPr>
        <w:t>, которые в ходе исследования набрали балл ниже среднего значения по кластеру ОО</w:t>
      </w:r>
      <w:r w:rsidRPr="00E02453">
        <w:rPr>
          <w:sz w:val="20"/>
          <w:szCs w:val="20"/>
        </w:rPr>
        <w:t>:</w:t>
      </w:r>
    </w:p>
    <w:p w:rsidR="00A70CA6" w:rsidRPr="00A70CA6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Default="00312F0D" w:rsidP="00935EB8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935EB8" w:rsidRPr="00E02453" w:rsidRDefault="00935EB8" w:rsidP="00935EB8">
      <w:pPr>
        <w:ind w:left="-567"/>
        <w:jc w:val="center"/>
        <w:rPr>
          <w:b/>
          <w:sz w:val="20"/>
          <w:szCs w:val="20"/>
        </w:rPr>
      </w:pPr>
    </w:p>
    <w:p w:rsidR="00A70CA6" w:rsidRPr="007F63C9" w:rsidRDefault="009B3A84" w:rsidP="007F63C9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 xml:space="preserve">1) </w:t>
      </w:r>
      <w:r w:rsidR="00A70CA6" w:rsidRPr="007F63C9">
        <w:rPr>
          <w:i/>
          <w:sz w:val="20"/>
          <w:szCs w:val="20"/>
        </w:rPr>
        <w:t>По</w:t>
      </w:r>
      <w:r w:rsidRPr="007F63C9">
        <w:rPr>
          <w:i/>
          <w:sz w:val="20"/>
          <w:szCs w:val="20"/>
        </w:rPr>
        <w:t xml:space="preserve"> информационны</w:t>
      </w:r>
      <w:r w:rsidR="00A70CA6" w:rsidRPr="007F63C9">
        <w:rPr>
          <w:i/>
          <w:sz w:val="20"/>
          <w:szCs w:val="20"/>
        </w:rPr>
        <w:t>м</w:t>
      </w:r>
      <w:r w:rsidRPr="007F63C9">
        <w:rPr>
          <w:i/>
          <w:sz w:val="20"/>
          <w:szCs w:val="20"/>
        </w:rPr>
        <w:t xml:space="preserve"> стенда</w:t>
      </w:r>
      <w:r w:rsidR="00A70CA6" w:rsidRPr="007F63C9">
        <w:rPr>
          <w:i/>
          <w:sz w:val="20"/>
          <w:szCs w:val="20"/>
        </w:rPr>
        <w:t>м в помещении организации</w:t>
      </w:r>
      <w:r w:rsidR="00B35D01">
        <w:rPr>
          <w:i/>
          <w:sz w:val="20"/>
          <w:szCs w:val="20"/>
        </w:rPr>
        <w:t>, в частности</w:t>
      </w:r>
      <w:r w:rsidR="00A70CA6"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87480" w:rsidRPr="00E02453" w:rsidTr="00A70CA6">
        <w:tc>
          <w:tcPr>
            <w:tcW w:w="9639" w:type="dxa"/>
          </w:tcPr>
          <w:p w:rsidR="009B3A84" w:rsidRPr="00C5424C" w:rsidRDefault="00790982" w:rsidP="0050155E">
            <w:pPr>
              <w:rPr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B3A84" w:rsidRPr="00790982">
              <w:rPr>
                <w:bCs/>
                <w:sz w:val="20"/>
                <w:szCs w:val="20"/>
              </w:rPr>
              <w:t>. Лицензия на осуществление образовательной деятельности (с приложениями)</w:t>
            </w:r>
          </w:p>
        </w:tc>
      </w:tr>
      <w:tr w:rsidR="00887480" w:rsidRPr="00E02453" w:rsidTr="00A70CA6">
        <w:tc>
          <w:tcPr>
            <w:tcW w:w="9639" w:type="dxa"/>
          </w:tcPr>
          <w:p w:rsidR="009B3A84" w:rsidRPr="00790982" w:rsidRDefault="00790982" w:rsidP="005015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B3A84" w:rsidRPr="00790982">
              <w:rPr>
                <w:bCs/>
                <w:sz w:val="20"/>
                <w:szCs w:val="20"/>
              </w:rPr>
              <w:t>. Свидетельство о государственной аккредитации (с приложениями)</w:t>
            </w:r>
          </w:p>
        </w:tc>
      </w:tr>
      <w:tr w:rsidR="00887480" w:rsidRPr="00E02453" w:rsidTr="00A70CA6">
        <w:tc>
          <w:tcPr>
            <w:tcW w:w="9639" w:type="dxa"/>
          </w:tcPr>
          <w:p w:rsidR="009B3A84" w:rsidRPr="00790982" w:rsidRDefault="00790982" w:rsidP="005015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B3A84" w:rsidRPr="00790982">
              <w:rPr>
                <w:bCs/>
                <w:sz w:val="20"/>
                <w:szCs w:val="20"/>
              </w:rPr>
              <w:t>. Локальные нормативные акты по основным вопросам организации и осуществления образовательной деятельности</w:t>
            </w:r>
          </w:p>
        </w:tc>
      </w:tr>
      <w:tr w:rsidR="00887480" w:rsidRPr="00E02453" w:rsidTr="00A70CA6">
        <w:tc>
          <w:tcPr>
            <w:tcW w:w="9639" w:type="dxa"/>
          </w:tcPr>
          <w:p w:rsidR="009B3A84" w:rsidRPr="00790982" w:rsidRDefault="00790982" w:rsidP="005015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B3A84" w:rsidRPr="00790982">
              <w:rPr>
                <w:bCs/>
                <w:sz w:val="20"/>
                <w:szCs w:val="20"/>
              </w:rPr>
              <w:t>. Документы о наличии и порядке оказания платных образовательных услуг</w:t>
            </w:r>
          </w:p>
        </w:tc>
      </w:tr>
      <w:tr w:rsidR="00887480" w:rsidRPr="00E02453" w:rsidTr="00A70CA6">
        <w:tc>
          <w:tcPr>
            <w:tcW w:w="9639" w:type="dxa"/>
          </w:tcPr>
          <w:p w:rsidR="009B3A84" w:rsidRPr="00790982" w:rsidRDefault="00790982" w:rsidP="009B3A84">
            <w:pPr>
              <w:pStyle w:val="a4"/>
              <w:widowControl w:val="0"/>
              <w:spacing w:after="0"/>
              <w:ind w:left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="009B3A84" w:rsidRPr="0079098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Информация о сроке действия государственной аккредитации образовательных программ </w:t>
            </w:r>
          </w:p>
        </w:tc>
      </w:tr>
      <w:tr w:rsidR="00887480" w:rsidRPr="00E02453" w:rsidTr="00A70CA6">
        <w:tc>
          <w:tcPr>
            <w:tcW w:w="9639" w:type="dxa"/>
          </w:tcPr>
          <w:p w:rsidR="009B3A84" w:rsidRPr="00C5424C" w:rsidRDefault="00790982" w:rsidP="001A4B9E">
            <w:pPr>
              <w:rPr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9B3A84" w:rsidRPr="00790982"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="009B3A84" w:rsidRPr="00790982">
              <w:rPr>
                <w:bCs/>
                <w:sz w:val="20"/>
                <w:szCs w:val="20"/>
              </w:rPr>
              <w:t>О руководителе образовательной организации, его заместителях, в том числе: фамилия, имя, отчество; должность; контактные телефоны; адрес электронной почты</w:t>
            </w:r>
            <w:proofErr w:type="gramEnd"/>
          </w:p>
        </w:tc>
      </w:tr>
      <w:tr w:rsidR="00887480" w:rsidRPr="00E02453" w:rsidTr="00A70CA6">
        <w:tc>
          <w:tcPr>
            <w:tcW w:w="9639" w:type="dxa"/>
          </w:tcPr>
          <w:p w:rsidR="009B3A84" w:rsidRPr="00C5424C" w:rsidRDefault="00790982" w:rsidP="001A4B9E">
            <w:pPr>
              <w:rPr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B3A84" w:rsidRPr="00790982">
              <w:rPr>
                <w:bCs/>
                <w:sz w:val="20"/>
                <w:szCs w:val="20"/>
              </w:rPr>
              <w:t>. О наличии и порядке оказания платных образовательных услуг</w:t>
            </w:r>
          </w:p>
        </w:tc>
      </w:tr>
    </w:tbl>
    <w:p w:rsidR="00554A6C" w:rsidRPr="00790982" w:rsidRDefault="00554A6C" w:rsidP="00790982">
      <w:pPr>
        <w:widowControl w:val="0"/>
        <w:rPr>
          <w:b/>
          <w:bCs/>
          <w:color w:val="000000"/>
          <w:sz w:val="20"/>
          <w:szCs w:val="20"/>
        </w:rPr>
      </w:pPr>
    </w:p>
    <w:p w:rsidR="00C5424C" w:rsidRPr="006569C4" w:rsidRDefault="009B3A84" w:rsidP="00790982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63C9">
        <w:rPr>
          <w:rFonts w:ascii="Times New Roman" w:eastAsia="Times New Roman" w:hAnsi="Times New Roman"/>
          <w:bCs/>
          <w:i/>
          <w:color w:val="000000"/>
          <w:sz w:val="20"/>
          <w:szCs w:val="20"/>
          <w:lang w:eastAsia="ru-RU"/>
        </w:rPr>
        <w:t xml:space="preserve">2) </w:t>
      </w:r>
      <w:r w:rsidR="00C5424C" w:rsidRPr="006569C4">
        <w:rPr>
          <w:rFonts w:ascii="Times New Roman" w:hAnsi="Times New Roman"/>
          <w:color w:val="000000"/>
          <w:sz w:val="20"/>
          <w:szCs w:val="20"/>
        </w:rPr>
        <w:t xml:space="preserve">На момент </w:t>
      </w:r>
      <w:proofErr w:type="gramStart"/>
      <w:r w:rsidR="00C5424C" w:rsidRPr="006569C4">
        <w:rPr>
          <w:rFonts w:ascii="Times New Roman" w:hAnsi="Times New Roman"/>
          <w:color w:val="000000"/>
          <w:sz w:val="20"/>
          <w:szCs w:val="20"/>
        </w:rPr>
        <w:t xml:space="preserve">проведения </w:t>
      </w:r>
      <w:r w:rsidR="00C5424C" w:rsidRPr="006569C4">
        <w:rPr>
          <w:rFonts w:ascii="Times New Roman" w:hAnsi="Times New Roman"/>
          <w:sz w:val="20"/>
          <w:szCs w:val="20"/>
        </w:rPr>
        <w:t>независимой оценки  качества условий осуществления образовательной деятельности</w:t>
      </w:r>
      <w:proofErr w:type="gramEnd"/>
      <w:r w:rsidR="00C5424C" w:rsidRPr="006569C4">
        <w:rPr>
          <w:rFonts w:ascii="Times New Roman" w:hAnsi="Times New Roman"/>
          <w:sz w:val="20"/>
          <w:szCs w:val="20"/>
        </w:rPr>
        <w:t xml:space="preserve"> </w:t>
      </w:r>
      <w:r w:rsidR="00C5424C" w:rsidRPr="00F6609C">
        <w:rPr>
          <w:rFonts w:ascii="Times New Roman" w:hAnsi="Times New Roman"/>
          <w:i/>
          <w:sz w:val="20"/>
          <w:szCs w:val="20"/>
        </w:rPr>
        <w:t>сайт не функционировал</w:t>
      </w:r>
      <w:r w:rsidR="00C5424C" w:rsidRPr="006569C4">
        <w:rPr>
          <w:rFonts w:ascii="Times New Roman" w:hAnsi="Times New Roman"/>
          <w:sz w:val="20"/>
          <w:szCs w:val="20"/>
        </w:rPr>
        <w:t>.</w:t>
      </w:r>
    </w:p>
    <w:p w:rsidR="0064771D" w:rsidRDefault="0064771D" w:rsidP="00790982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64771D" w:rsidRDefault="0064771D" w:rsidP="00790982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64771D" w:rsidRDefault="0064771D" w:rsidP="00790982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64771D" w:rsidRPr="00C5424C" w:rsidRDefault="0064771D" w:rsidP="00790982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FD7E3F" w:rsidRPr="00E02453" w:rsidRDefault="00FD7E3F" w:rsidP="00EA61C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FD7E3F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 xml:space="preserve">  Критерий 2 «Комфортность условий, в которых осуществляется образовательная деятельность»</w:t>
      </w:r>
    </w:p>
    <w:p w:rsidR="00B35D01" w:rsidRPr="0064771D" w:rsidRDefault="00B35D01" w:rsidP="0064771D">
      <w:pPr>
        <w:widowControl w:val="0"/>
        <w:rPr>
          <w:b/>
          <w:sz w:val="20"/>
          <w:szCs w:val="20"/>
        </w:rPr>
      </w:pPr>
    </w:p>
    <w:p w:rsidR="00B35D01" w:rsidRPr="00B35D01" w:rsidRDefault="00B35D01" w:rsidP="00B35D01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</w:t>
      </w:r>
      <w:r w:rsidR="00FD7E3F" w:rsidRPr="00B35D01">
        <w:rPr>
          <w:rFonts w:ascii="Times New Roman" w:hAnsi="Times New Roman"/>
          <w:i/>
          <w:color w:val="000000"/>
          <w:sz w:val="20"/>
          <w:szCs w:val="20"/>
        </w:rPr>
        <w:t xml:space="preserve"> организации комфортны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х</w:t>
      </w:r>
      <w:r w:rsidR="00FD7E3F" w:rsidRPr="00B35D01">
        <w:rPr>
          <w:rFonts w:ascii="Times New Roman" w:hAnsi="Times New Roman"/>
          <w:i/>
          <w:color w:val="000000"/>
          <w:sz w:val="20"/>
          <w:szCs w:val="20"/>
        </w:rPr>
        <w:t xml:space="preserve"> услови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й</w:t>
      </w:r>
      <w:r w:rsidR="00FD7E3F" w:rsidRPr="00B35D01">
        <w:rPr>
          <w:rFonts w:ascii="Times New Roman" w:hAnsi="Times New Roman"/>
          <w:i/>
          <w:color w:val="000000"/>
          <w:sz w:val="20"/>
          <w:szCs w:val="20"/>
        </w:rPr>
        <w:t xml:space="preserve">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5424C" w:rsidRPr="00C5424C" w:rsidTr="00B35D01">
        <w:tc>
          <w:tcPr>
            <w:tcW w:w="9639" w:type="dxa"/>
          </w:tcPr>
          <w:p w:rsidR="00FD7E3F" w:rsidRPr="001B0B6B" w:rsidRDefault="001B0B6B" w:rsidP="006C0ED3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1B0B6B">
              <w:rPr>
                <w:sz w:val="20"/>
                <w:szCs w:val="20"/>
              </w:rPr>
              <w:t>1</w:t>
            </w:r>
            <w:r w:rsidR="00FD7E3F" w:rsidRPr="001B0B6B">
              <w:rPr>
                <w:sz w:val="20"/>
                <w:szCs w:val="20"/>
              </w:rPr>
              <w:t>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C5424C" w:rsidRPr="00C5424C" w:rsidTr="00B35D01">
        <w:tc>
          <w:tcPr>
            <w:tcW w:w="9639" w:type="dxa"/>
          </w:tcPr>
          <w:p w:rsidR="00FD7E3F" w:rsidRPr="001B0B6B" w:rsidRDefault="001B0B6B" w:rsidP="006C0ED3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1B0B6B">
              <w:rPr>
                <w:sz w:val="20"/>
                <w:szCs w:val="20"/>
              </w:rPr>
              <w:t>2</w:t>
            </w:r>
            <w:r w:rsidR="00FD7E3F" w:rsidRPr="001B0B6B">
              <w:rPr>
                <w:sz w:val="20"/>
                <w:szCs w:val="20"/>
              </w:rPr>
              <w:t>. Доступность питьевой воды в помещении организации</w:t>
            </w:r>
          </w:p>
        </w:tc>
      </w:tr>
      <w:tr w:rsidR="00C5424C" w:rsidRPr="00C5424C" w:rsidTr="00B35D01">
        <w:tc>
          <w:tcPr>
            <w:tcW w:w="9639" w:type="dxa"/>
          </w:tcPr>
          <w:p w:rsidR="00FD7E3F" w:rsidRPr="001B0B6B" w:rsidRDefault="001B0B6B" w:rsidP="006C0ED3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1B0B6B">
              <w:rPr>
                <w:sz w:val="20"/>
                <w:szCs w:val="20"/>
              </w:rPr>
              <w:t>3</w:t>
            </w:r>
            <w:r w:rsidR="00FD7E3F" w:rsidRPr="001B0B6B">
              <w:rPr>
                <w:sz w:val="20"/>
                <w:szCs w:val="20"/>
              </w:rPr>
              <w:t>. Транспортная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FD7E3F" w:rsidRPr="00E02453" w:rsidRDefault="00FD7E3F" w:rsidP="00FD7E3F">
      <w:pPr>
        <w:widowControl w:val="0"/>
        <w:rPr>
          <w:b/>
          <w:bCs/>
          <w:color w:val="000000"/>
          <w:sz w:val="20"/>
          <w:szCs w:val="20"/>
        </w:rPr>
      </w:pPr>
    </w:p>
    <w:p w:rsidR="00B35D01" w:rsidRDefault="00FD7E3F" w:rsidP="00935EB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935EB8" w:rsidRPr="00935EB8" w:rsidRDefault="00935EB8" w:rsidP="00935EB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E3368" w:rsidRPr="002572D1" w:rsidRDefault="00B35D01" w:rsidP="00B35D01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</w:t>
      </w:r>
      <w:r w:rsidR="00FD7E3F" w:rsidRPr="00B35D01">
        <w:rPr>
          <w:rFonts w:ascii="Times New Roman" w:hAnsi="Times New Roman"/>
          <w:i/>
          <w:color w:val="000000"/>
          <w:sz w:val="20"/>
          <w:szCs w:val="20"/>
        </w:rPr>
        <w:t>омещения образовательной организации и прилегающей к ней территории с учетом т</w:t>
      </w:r>
      <w:r w:rsidR="00FD7E3F" w:rsidRPr="002572D1">
        <w:rPr>
          <w:rFonts w:ascii="Times New Roman" w:hAnsi="Times New Roman"/>
          <w:i/>
          <w:color w:val="000000"/>
          <w:sz w:val="20"/>
          <w:szCs w:val="20"/>
        </w:rPr>
        <w:t>ребований к обеспечению доступ</w:t>
      </w:r>
      <w:r w:rsidRPr="002572D1"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="00FD7E3F" w:rsidRPr="002572D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5424C" w:rsidRPr="002572D1" w:rsidTr="001A7943">
        <w:tc>
          <w:tcPr>
            <w:tcW w:w="9639" w:type="dxa"/>
          </w:tcPr>
          <w:p w:rsidR="00FD7E3F" w:rsidRPr="002572D1" w:rsidRDefault="00FD7E3F" w:rsidP="006C0ED3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572D1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C5424C" w:rsidRPr="002572D1" w:rsidTr="001A7943">
        <w:tc>
          <w:tcPr>
            <w:tcW w:w="9639" w:type="dxa"/>
          </w:tcPr>
          <w:p w:rsidR="00FD7E3F" w:rsidRPr="002572D1" w:rsidRDefault="00FD7E3F" w:rsidP="006C0ED3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572D1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C5424C" w:rsidRPr="002572D1" w:rsidTr="001A7943">
        <w:tc>
          <w:tcPr>
            <w:tcW w:w="9639" w:type="dxa"/>
          </w:tcPr>
          <w:p w:rsidR="00FD7E3F" w:rsidRPr="002572D1" w:rsidRDefault="00FD7E3F" w:rsidP="006C0ED3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572D1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C5424C" w:rsidRPr="002572D1" w:rsidTr="001A7943">
        <w:tc>
          <w:tcPr>
            <w:tcW w:w="9639" w:type="dxa"/>
          </w:tcPr>
          <w:p w:rsidR="00FD7E3F" w:rsidRPr="002572D1" w:rsidRDefault="003C4415" w:rsidP="006C0ED3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4. Специальные  крес</w:t>
            </w:r>
            <w:r w:rsidR="00FD7E3F" w:rsidRPr="002572D1">
              <w:rPr>
                <w:rFonts w:ascii="Times New Roman" w:hAnsi="Times New Roman"/>
                <w:lang w:val="ru-RU" w:eastAsia="ru-RU"/>
              </w:rPr>
              <w:t>ла-коляски</w:t>
            </w:r>
          </w:p>
        </w:tc>
      </w:tr>
      <w:tr w:rsidR="00C5424C" w:rsidRPr="002572D1" w:rsidTr="001A7943">
        <w:tc>
          <w:tcPr>
            <w:tcW w:w="9639" w:type="dxa"/>
          </w:tcPr>
          <w:p w:rsidR="00FD7E3F" w:rsidRPr="002572D1" w:rsidRDefault="00FD7E3F" w:rsidP="006C0ED3">
            <w:pPr>
              <w:pStyle w:val="a4"/>
              <w:widowControl w:val="0"/>
              <w:tabs>
                <w:tab w:val="left" w:pos="4824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72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2572D1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C5424C" w:rsidRPr="002572D1" w:rsidTr="001A7943">
        <w:tc>
          <w:tcPr>
            <w:tcW w:w="9639" w:type="dxa"/>
          </w:tcPr>
          <w:p w:rsidR="00FD7E3F" w:rsidRPr="002572D1" w:rsidRDefault="0064771D" w:rsidP="006C0ED3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FD7E3F" w:rsidRPr="002572D1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C5424C" w:rsidRPr="002572D1" w:rsidTr="001A7943">
        <w:tc>
          <w:tcPr>
            <w:tcW w:w="9639" w:type="dxa"/>
          </w:tcPr>
          <w:p w:rsidR="00FD7E3F" w:rsidRPr="002572D1" w:rsidRDefault="0064771D" w:rsidP="006C0ED3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FD7E3F" w:rsidRPr="002572D1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EA2B98" w:rsidRDefault="00EA2B98" w:rsidP="00935EB8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50120A" w:rsidRPr="00935EB8" w:rsidRDefault="0050120A" w:rsidP="00935EB8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E02453" w:rsidRDefault="00EA2B98" w:rsidP="00EA2B98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E02453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1) 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C5424C" w:rsidRPr="00C5424C" w:rsidRDefault="00AF4935" w:rsidP="00AF4935">
      <w:pPr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</w:t>
      </w:r>
      <w:r w:rsidR="0064771D">
        <w:rPr>
          <w:sz w:val="20"/>
          <w:szCs w:val="20"/>
        </w:rPr>
        <w:t xml:space="preserve"> </w:t>
      </w:r>
      <w:r w:rsidR="00C5424C" w:rsidRPr="00C5424C">
        <w:rPr>
          <w:sz w:val="20"/>
          <w:szCs w:val="20"/>
        </w:rPr>
        <w:t xml:space="preserve">Обеспечить функционирование официального сайта организации в </w:t>
      </w:r>
      <w:r w:rsidR="00C5424C" w:rsidRPr="00C5424C">
        <w:rPr>
          <w:color w:val="000000"/>
          <w:sz w:val="20"/>
          <w:szCs w:val="20"/>
        </w:rPr>
        <w:t xml:space="preserve">информационно – телекоммуникационной сети «Интернет» в соответствии с </w:t>
      </w:r>
      <w:r w:rsidR="00C5424C" w:rsidRPr="00C5424C">
        <w:rPr>
          <w:sz w:val="20"/>
          <w:szCs w:val="20"/>
        </w:rPr>
        <w:t xml:space="preserve"> правилами размещения на официальном сайте образовательной организации в сети </w:t>
      </w:r>
      <w:r w:rsidR="00C5424C" w:rsidRPr="00C5424C">
        <w:rPr>
          <w:color w:val="000000"/>
          <w:sz w:val="20"/>
          <w:szCs w:val="20"/>
        </w:rPr>
        <w:t>«</w:t>
      </w:r>
      <w:r w:rsidR="00C5424C" w:rsidRPr="00C5424C">
        <w:rPr>
          <w:sz w:val="20"/>
          <w:szCs w:val="20"/>
        </w:rPr>
        <w:t>Интернет» и обновления информации об образовательной организации, утвержденным Приказом Федеральной службы по надзору в сфере образования и науки (Рособрнадзор) от 14.08.2020 г. № 831«Об утверждении Требований к структуре официального сайта образовательной организации в информационно – телекоммуникационной сети «Интернет</w:t>
      </w:r>
      <w:proofErr w:type="gramEnd"/>
      <w:r w:rsidR="00C5424C" w:rsidRPr="00C5424C">
        <w:rPr>
          <w:sz w:val="20"/>
          <w:szCs w:val="20"/>
        </w:rPr>
        <w:t>» и формату предоставления информации».</w:t>
      </w:r>
    </w:p>
    <w:p w:rsidR="00EA2B98" w:rsidRPr="00C5424C" w:rsidRDefault="00EA2B98" w:rsidP="00C5424C">
      <w:pPr>
        <w:widowControl w:val="0"/>
        <w:rPr>
          <w:b/>
          <w:sz w:val="20"/>
          <w:szCs w:val="20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A2B98" w:rsidRPr="00E02453" w:rsidRDefault="00EA2B98" w:rsidP="00EA2B98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5424C" w:rsidRPr="00C5424C" w:rsidTr="001A7943">
        <w:tc>
          <w:tcPr>
            <w:tcW w:w="9639" w:type="dxa"/>
          </w:tcPr>
          <w:p w:rsidR="00EA2B98" w:rsidRPr="00935EB8" w:rsidRDefault="00935EB8" w:rsidP="00EB2E2C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2B98" w:rsidRPr="00935EB8">
              <w:rPr>
                <w:sz w:val="20"/>
                <w:szCs w:val="20"/>
              </w:rPr>
              <w:t>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C5424C" w:rsidRPr="00C5424C" w:rsidTr="001A7943">
        <w:tc>
          <w:tcPr>
            <w:tcW w:w="9639" w:type="dxa"/>
          </w:tcPr>
          <w:p w:rsidR="00EA2B98" w:rsidRPr="00935EB8" w:rsidRDefault="00935EB8" w:rsidP="00EB2E2C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2B98" w:rsidRPr="00935EB8">
              <w:rPr>
                <w:sz w:val="20"/>
                <w:szCs w:val="20"/>
              </w:rPr>
              <w:t>. Доступность питьевой воды в помещении организации</w:t>
            </w:r>
          </w:p>
        </w:tc>
      </w:tr>
      <w:tr w:rsidR="00C5424C" w:rsidRPr="00C5424C" w:rsidTr="001A7943">
        <w:tc>
          <w:tcPr>
            <w:tcW w:w="9639" w:type="dxa"/>
          </w:tcPr>
          <w:p w:rsidR="00EA2B98" w:rsidRPr="00C5424C" w:rsidRDefault="00935EB8" w:rsidP="00EB2E2C">
            <w:pPr>
              <w:widowControl w:val="0"/>
              <w:tabs>
                <w:tab w:val="left" w:pos="4824"/>
              </w:tabs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2B98" w:rsidRPr="00935EB8">
              <w:rPr>
                <w:sz w:val="20"/>
                <w:szCs w:val="20"/>
              </w:rPr>
              <w:t>. Транспортную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EA2B98" w:rsidRPr="00E02453" w:rsidRDefault="00EA2B98" w:rsidP="00EA2B98">
      <w:pPr>
        <w:widowControl w:val="0"/>
        <w:rPr>
          <w:b/>
          <w:sz w:val="20"/>
          <w:szCs w:val="20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8576E3" w:rsidRPr="00E02453" w:rsidRDefault="00B9576A" w:rsidP="0050120A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5424C" w:rsidRPr="00C5424C" w:rsidTr="00C6757A">
        <w:tc>
          <w:tcPr>
            <w:tcW w:w="9639" w:type="dxa"/>
          </w:tcPr>
          <w:p w:rsidR="00EA2B98" w:rsidRPr="00935EB8" w:rsidRDefault="00EA2B98" w:rsidP="00EB2E2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935EB8">
              <w:rPr>
                <w:rFonts w:ascii="Times New Roman" w:hAnsi="Times New Roman"/>
                <w:lang w:val="ru-RU" w:eastAsia="ru-RU"/>
              </w:rPr>
              <w:lastRenderedPageBreak/>
              <w:t>1. Входные группы пандусами (подъемными платформами)</w:t>
            </w:r>
          </w:p>
        </w:tc>
      </w:tr>
      <w:tr w:rsidR="00C5424C" w:rsidRPr="00C5424C" w:rsidTr="00C6757A">
        <w:tc>
          <w:tcPr>
            <w:tcW w:w="9639" w:type="dxa"/>
          </w:tcPr>
          <w:p w:rsidR="00EA2B98" w:rsidRPr="00935EB8" w:rsidRDefault="00EA2B98" w:rsidP="00EB2E2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935EB8">
              <w:rPr>
                <w:rFonts w:ascii="Times New Roman" w:hAnsi="Times New Roman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C5424C" w:rsidRPr="00C5424C" w:rsidTr="00C6757A">
        <w:tc>
          <w:tcPr>
            <w:tcW w:w="9639" w:type="dxa"/>
          </w:tcPr>
          <w:p w:rsidR="00EA2B98" w:rsidRPr="00935EB8" w:rsidRDefault="00EA2B98" w:rsidP="00EB2E2C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35EB8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C5424C" w:rsidRPr="00C5424C" w:rsidTr="00C6757A">
        <w:tc>
          <w:tcPr>
            <w:tcW w:w="9639" w:type="dxa"/>
          </w:tcPr>
          <w:p w:rsidR="00EA2B98" w:rsidRPr="00935EB8" w:rsidRDefault="00EA2B98" w:rsidP="00EB2E2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935EB8">
              <w:rPr>
                <w:rFonts w:ascii="Times New Roman" w:hAnsi="Times New Roman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C5424C" w:rsidRPr="00C5424C" w:rsidTr="00C6757A">
        <w:tc>
          <w:tcPr>
            <w:tcW w:w="9639" w:type="dxa"/>
          </w:tcPr>
          <w:p w:rsidR="00EA2B98" w:rsidRPr="00935EB8" w:rsidRDefault="00EA2B98" w:rsidP="00EB2E2C">
            <w:pPr>
              <w:pStyle w:val="a4"/>
              <w:widowControl w:val="0"/>
              <w:tabs>
                <w:tab w:val="left" w:pos="4824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5E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C5424C" w:rsidRDefault="00C5424C" w:rsidP="00935EB8">
      <w:pPr>
        <w:jc w:val="both"/>
        <w:rPr>
          <w:color w:val="000000"/>
          <w:sz w:val="20"/>
          <w:szCs w:val="20"/>
        </w:rPr>
      </w:pPr>
    </w:p>
    <w:p w:rsidR="00EA2B98" w:rsidRPr="00E02453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 w:rsidR="00C6757A">
        <w:rPr>
          <w:color w:val="000000"/>
          <w:sz w:val="20"/>
          <w:szCs w:val="20"/>
        </w:rPr>
        <w:t xml:space="preserve">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39"/>
      </w:tblGrid>
      <w:tr w:rsidR="00C5424C" w:rsidRPr="00C5424C" w:rsidTr="00C6757A">
        <w:tc>
          <w:tcPr>
            <w:tcW w:w="9639" w:type="dxa"/>
          </w:tcPr>
          <w:p w:rsidR="00EA2B98" w:rsidRPr="00C5424C" w:rsidRDefault="00935EB8" w:rsidP="00C6757A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A2B98" w:rsidRPr="00935EB8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C5424C" w:rsidRPr="00C5424C" w:rsidTr="00C6757A">
        <w:tc>
          <w:tcPr>
            <w:tcW w:w="9639" w:type="dxa"/>
          </w:tcPr>
          <w:p w:rsidR="00EA2B98" w:rsidRPr="00C5424C" w:rsidRDefault="00935EB8" w:rsidP="00C6757A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A2B98" w:rsidRPr="00935EB8">
              <w:rPr>
                <w:rFonts w:ascii="Times New Roman" w:hAnsi="Times New Roman"/>
                <w:sz w:val="20"/>
                <w:szCs w:val="20"/>
                <w:lang w:eastAsia="ru-RU"/>
              </w:rPr>
              <w:t>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sectPr w:rsidR="00EA2B98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38" w:rsidRDefault="008D1738" w:rsidP="00A7093F">
      <w:r>
        <w:separator/>
      </w:r>
    </w:p>
  </w:endnote>
  <w:endnote w:type="continuationSeparator" w:id="0">
    <w:p w:rsidR="008D1738" w:rsidRDefault="008D1738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38" w:rsidRDefault="008D1738" w:rsidP="00A7093F">
      <w:r>
        <w:separator/>
      </w:r>
    </w:p>
  </w:footnote>
  <w:footnote w:type="continuationSeparator" w:id="0">
    <w:p w:rsidR="008D1738" w:rsidRDefault="008D1738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2D2E"/>
    <w:rsid w:val="00073FEB"/>
    <w:rsid w:val="00091A4C"/>
    <w:rsid w:val="00092F84"/>
    <w:rsid w:val="000A224A"/>
    <w:rsid w:val="000B52F2"/>
    <w:rsid w:val="000C2AA3"/>
    <w:rsid w:val="000C36FC"/>
    <w:rsid w:val="000E3D8A"/>
    <w:rsid w:val="000E77E7"/>
    <w:rsid w:val="0010121A"/>
    <w:rsid w:val="00101C37"/>
    <w:rsid w:val="00104CE2"/>
    <w:rsid w:val="001118E3"/>
    <w:rsid w:val="00120A1E"/>
    <w:rsid w:val="00142224"/>
    <w:rsid w:val="001618F2"/>
    <w:rsid w:val="00165B00"/>
    <w:rsid w:val="0017206E"/>
    <w:rsid w:val="00173A9C"/>
    <w:rsid w:val="00175AF8"/>
    <w:rsid w:val="001816C7"/>
    <w:rsid w:val="00186C0B"/>
    <w:rsid w:val="001944F7"/>
    <w:rsid w:val="00197DAB"/>
    <w:rsid w:val="001A4B9E"/>
    <w:rsid w:val="001A7337"/>
    <w:rsid w:val="001A7943"/>
    <w:rsid w:val="001B0B6B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572D1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E0F85"/>
    <w:rsid w:val="002F33E6"/>
    <w:rsid w:val="002F4039"/>
    <w:rsid w:val="00300C4D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5B68"/>
    <w:rsid w:val="00385451"/>
    <w:rsid w:val="003C4415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5653"/>
    <w:rsid w:val="004F1AA7"/>
    <w:rsid w:val="004F56E0"/>
    <w:rsid w:val="004F75CD"/>
    <w:rsid w:val="004F7637"/>
    <w:rsid w:val="0050120A"/>
    <w:rsid w:val="00517AB2"/>
    <w:rsid w:val="00523B53"/>
    <w:rsid w:val="00523EB7"/>
    <w:rsid w:val="00554A6C"/>
    <w:rsid w:val="00560D30"/>
    <w:rsid w:val="00564484"/>
    <w:rsid w:val="00576936"/>
    <w:rsid w:val="0058037F"/>
    <w:rsid w:val="005840A5"/>
    <w:rsid w:val="005A2C40"/>
    <w:rsid w:val="005E1783"/>
    <w:rsid w:val="005E5C26"/>
    <w:rsid w:val="006040F7"/>
    <w:rsid w:val="00613655"/>
    <w:rsid w:val="00613F26"/>
    <w:rsid w:val="006245BD"/>
    <w:rsid w:val="006321BC"/>
    <w:rsid w:val="00647257"/>
    <w:rsid w:val="0064771D"/>
    <w:rsid w:val="0065312C"/>
    <w:rsid w:val="006569C4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0982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31D4D"/>
    <w:rsid w:val="00836BA9"/>
    <w:rsid w:val="00851300"/>
    <w:rsid w:val="00856494"/>
    <w:rsid w:val="008568BE"/>
    <w:rsid w:val="008576E3"/>
    <w:rsid w:val="00860C08"/>
    <w:rsid w:val="00863554"/>
    <w:rsid w:val="00887480"/>
    <w:rsid w:val="008A3116"/>
    <w:rsid w:val="008A5C75"/>
    <w:rsid w:val="008A7E33"/>
    <w:rsid w:val="008B2161"/>
    <w:rsid w:val="008C4AA0"/>
    <w:rsid w:val="008D1738"/>
    <w:rsid w:val="008F3F35"/>
    <w:rsid w:val="008F400F"/>
    <w:rsid w:val="00923E01"/>
    <w:rsid w:val="00924075"/>
    <w:rsid w:val="00926480"/>
    <w:rsid w:val="0093443B"/>
    <w:rsid w:val="009355FA"/>
    <w:rsid w:val="00935EB8"/>
    <w:rsid w:val="009370A6"/>
    <w:rsid w:val="009375E2"/>
    <w:rsid w:val="00946180"/>
    <w:rsid w:val="00967197"/>
    <w:rsid w:val="0097381B"/>
    <w:rsid w:val="0097515E"/>
    <w:rsid w:val="009862C5"/>
    <w:rsid w:val="00987D09"/>
    <w:rsid w:val="00990A4E"/>
    <w:rsid w:val="00992411"/>
    <w:rsid w:val="009A1757"/>
    <w:rsid w:val="009A55EB"/>
    <w:rsid w:val="009A6A7A"/>
    <w:rsid w:val="009B3A84"/>
    <w:rsid w:val="009C21DC"/>
    <w:rsid w:val="009D09D3"/>
    <w:rsid w:val="009E6CED"/>
    <w:rsid w:val="00A01793"/>
    <w:rsid w:val="00A0686F"/>
    <w:rsid w:val="00A12C70"/>
    <w:rsid w:val="00A16D43"/>
    <w:rsid w:val="00A2756D"/>
    <w:rsid w:val="00A279E0"/>
    <w:rsid w:val="00A27A55"/>
    <w:rsid w:val="00A334A5"/>
    <w:rsid w:val="00A52701"/>
    <w:rsid w:val="00A64BD7"/>
    <w:rsid w:val="00A7093F"/>
    <w:rsid w:val="00A70CA6"/>
    <w:rsid w:val="00A80ECF"/>
    <w:rsid w:val="00A81A13"/>
    <w:rsid w:val="00A868B4"/>
    <w:rsid w:val="00A911EE"/>
    <w:rsid w:val="00AD78AB"/>
    <w:rsid w:val="00AE7879"/>
    <w:rsid w:val="00AF2A75"/>
    <w:rsid w:val="00AF4935"/>
    <w:rsid w:val="00B35487"/>
    <w:rsid w:val="00B35D01"/>
    <w:rsid w:val="00B37328"/>
    <w:rsid w:val="00B37B41"/>
    <w:rsid w:val="00B46F61"/>
    <w:rsid w:val="00B51DC3"/>
    <w:rsid w:val="00B6156A"/>
    <w:rsid w:val="00B6480D"/>
    <w:rsid w:val="00B6591A"/>
    <w:rsid w:val="00B74F35"/>
    <w:rsid w:val="00B757F8"/>
    <w:rsid w:val="00B86C4A"/>
    <w:rsid w:val="00B9576A"/>
    <w:rsid w:val="00BA25B8"/>
    <w:rsid w:val="00BB2BC6"/>
    <w:rsid w:val="00BD07FD"/>
    <w:rsid w:val="00BD3F17"/>
    <w:rsid w:val="00BE493D"/>
    <w:rsid w:val="00BF0F8B"/>
    <w:rsid w:val="00BF6274"/>
    <w:rsid w:val="00C02DA1"/>
    <w:rsid w:val="00C12972"/>
    <w:rsid w:val="00C21014"/>
    <w:rsid w:val="00C27BF1"/>
    <w:rsid w:val="00C53484"/>
    <w:rsid w:val="00C5424C"/>
    <w:rsid w:val="00C57BDE"/>
    <w:rsid w:val="00C6581C"/>
    <w:rsid w:val="00C6757A"/>
    <w:rsid w:val="00C71014"/>
    <w:rsid w:val="00C71D1A"/>
    <w:rsid w:val="00C75A78"/>
    <w:rsid w:val="00C80B33"/>
    <w:rsid w:val="00C85714"/>
    <w:rsid w:val="00CB274F"/>
    <w:rsid w:val="00CB5BC0"/>
    <w:rsid w:val="00CC0058"/>
    <w:rsid w:val="00CD0DC8"/>
    <w:rsid w:val="00CD1A27"/>
    <w:rsid w:val="00D06551"/>
    <w:rsid w:val="00D14EFA"/>
    <w:rsid w:val="00D420AC"/>
    <w:rsid w:val="00D42959"/>
    <w:rsid w:val="00D43AAB"/>
    <w:rsid w:val="00D94476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7451"/>
    <w:rsid w:val="00E72E50"/>
    <w:rsid w:val="00E77AC6"/>
    <w:rsid w:val="00E81A6F"/>
    <w:rsid w:val="00E84A25"/>
    <w:rsid w:val="00E96B0F"/>
    <w:rsid w:val="00EA0B63"/>
    <w:rsid w:val="00EA2B98"/>
    <w:rsid w:val="00EA61C3"/>
    <w:rsid w:val="00EA7075"/>
    <w:rsid w:val="00EB034C"/>
    <w:rsid w:val="00EB3867"/>
    <w:rsid w:val="00EB3D82"/>
    <w:rsid w:val="00EE2275"/>
    <w:rsid w:val="00F343AE"/>
    <w:rsid w:val="00F45B6D"/>
    <w:rsid w:val="00F62D3C"/>
    <w:rsid w:val="00F65705"/>
    <w:rsid w:val="00F6609C"/>
    <w:rsid w:val="00F671D0"/>
    <w:rsid w:val="00F830B2"/>
    <w:rsid w:val="00F8583F"/>
    <w:rsid w:val="00F97ED2"/>
    <w:rsid w:val="00FA096A"/>
    <w:rsid w:val="00FA1685"/>
    <w:rsid w:val="00FA7455"/>
    <w:rsid w:val="00FD4CE8"/>
    <w:rsid w:val="00FD7E3F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0"/>
                  <c:y val="1.63395945410965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1.3221961277110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49.7</c:v>
                </c:pt>
                <c:pt idx="1">
                  <c:v>95.5</c:v>
                </c:pt>
                <c:pt idx="2">
                  <c:v>34.299999999999997</c:v>
                </c:pt>
                <c:pt idx="3">
                  <c:v>95.6</c:v>
                </c:pt>
                <c:pt idx="4">
                  <c:v>90.9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4.0777749741958092E-3"/>
                  <c:y val="4.49008945041107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696747627555E-3"/>
                  <c:y val="1.6448391560995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8990667387713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91.83</c:v>
                </c:pt>
                <c:pt idx="1">
                  <c:v>95.97</c:v>
                </c:pt>
                <c:pt idx="2">
                  <c:v>49.09</c:v>
                </c:pt>
                <c:pt idx="3">
                  <c:v>93.9</c:v>
                </c:pt>
                <c:pt idx="4">
                  <c:v>92.76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96320"/>
        <c:axId val="134702208"/>
      </c:barChart>
      <c:catAx>
        <c:axId val="134696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34702208"/>
        <c:crosses val="autoZero"/>
        <c:auto val="1"/>
        <c:lblAlgn val="ctr"/>
        <c:lblOffset val="100"/>
        <c:noMultiLvlLbl val="0"/>
      </c:catAx>
      <c:valAx>
        <c:axId val="134702208"/>
        <c:scaling>
          <c:orientation val="minMax"/>
        </c:scaling>
        <c:delete val="0"/>
        <c:axPos val="l"/>
        <c:majorGridlines/>
        <c:numFmt formatCode="#,##0.00_р_." sourceLinked="1"/>
        <c:majorTickMark val="out"/>
        <c:minorTickMark val="none"/>
        <c:tickLblPos val="nextTo"/>
        <c:crossAx val="1346963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9D021-FBE4-4B56-9BF6-CE41817D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114</cp:revision>
  <cp:lastPrinted>2021-10-18T09:32:00Z</cp:lastPrinted>
  <dcterms:created xsi:type="dcterms:W3CDTF">2019-10-24T12:51:00Z</dcterms:created>
  <dcterms:modified xsi:type="dcterms:W3CDTF">2021-10-27T08:28:00Z</dcterms:modified>
</cp:coreProperties>
</file>