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r w:rsidRPr="004D4277">
        <w:rPr>
          <w:b/>
          <w:sz w:val="20"/>
          <w:szCs w:val="20"/>
        </w:rPr>
        <w:t>Результаты независимой 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483C37" w:rsidRDefault="004D4277" w:rsidP="004D4277">
      <w:pPr>
        <w:ind w:firstLine="567"/>
        <w:jc w:val="both"/>
        <w:rPr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483C37" w:rsidRPr="00483C37">
        <w:rPr>
          <w:sz w:val="16"/>
          <w:szCs w:val="16"/>
          <w:u w:val="single"/>
        </w:rPr>
        <w:t>МУНИЦИПАЛЬНОЕ АВТОНОМНОЕ ОБЩЕОБРАЗОВАТЕЛЬНОЕ УЧРЕЖДЕНИЕ "РУССКАЯ ГИМНАЗИЯ"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Результаты независимой оценки качества условий осуществления образовательной деятельности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F343AE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Республики Коми </w:t>
      </w:r>
      <w:r w:rsidRPr="00F274F5">
        <w:rPr>
          <w:sz w:val="20"/>
          <w:szCs w:val="20"/>
        </w:rPr>
        <w:t xml:space="preserve">составил </w:t>
      </w:r>
      <w:r w:rsidR="00F274F5" w:rsidRPr="00F274F5">
        <w:rPr>
          <w:sz w:val="20"/>
          <w:szCs w:val="20"/>
        </w:rPr>
        <w:t>50,26</w:t>
      </w:r>
      <w:r w:rsidR="006A2646" w:rsidRPr="00F274F5">
        <w:rPr>
          <w:sz w:val="20"/>
          <w:szCs w:val="20"/>
        </w:rPr>
        <w:t xml:space="preserve"> </w:t>
      </w:r>
      <w:r w:rsidRPr="00F274F5">
        <w:rPr>
          <w:sz w:val="20"/>
          <w:szCs w:val="20"/>
        </w:rPr>
        <w:t>%.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Выборка опрошенных </w:t>
      </w:r>
      <w:r w:rsidR="002F33E6">
        <w:rPr>
          <w:sz w:val="20"/>
          <w:szCs w:val="20"/>
        </w:rPr>
        <w:t>п</w:t>
      </w:r>
      <w:r w:rsidR="002F33E6" w:rsidRPr="00FE664F">
        <w:rPr>
          <w:sz w:val="20"/>
          <w:szCs w:val="20"/>
        </w:rPr>
        <w:t xml:space="preserve">осредством онлайн-анкеты </w:t>
      </w:r>
      <w:r w:rsidRPr="00FE664F">
        <w:rPr>
          <w:sz w:val="20"/>
          <w:szCs w:val="20"/>
        </w:rPr>
        <w:t xml:space="preserve">по </w:t>
      </w:r>
      <w:r w:rsidR="00483C37" w:rsidRPr="00483C37">
        <w:rPr>
          <w:sz w:val="16"/>
          <w:szCs w:val="16"/>
          <w:u w:val="single"/>
        </w:rPr>
        <w:t>МУНИЦИПАЛЬНО</w:t>
      </w:r>
      <w:r w:rsidR="00CF254F">
        <w:rPr>
          <w:sz w:val="16"/>
          <w:szCs w:val="16"/>
          <w:u w:val="single"/>
        </w:rPr>
        <w:t>МУ</w:t>
      </w:r>
      <w:r w:rsidR="00483C37" w:rsidRPr="00483C37">
        <w:rPr>
          <w:sz w:val="16"/>
          <w:szCs w:val="16"/>
          <w:u w:val="single"/>
        </w:rPr>
        <w:t xml:space="preserve"> АВТОНОМНО</w:t>
      </w:r>
      <w:r w:rsidR="00CF254F">
        <w:rPr>
          <w:sz w:val="16"/>
          <w:szCs w:val="16"/>
          <w:u w:val="single"/>
        </w:rPr>
        <w:t>МУ</w:t>
      </w:r>
      <w:r w:rsidR="00483C37" w:rsidRPr="00483C37">
        <w:rPr>
          <w:sz w:val="16"/>
          <w:szCs w:val="16"/>
          <w:u w:val="single"/>
        </w:rPr>
        <w:t xml:space="preserve"> ОБЩЕОБРАЗОВАТЕЛЬНО</w:t>
      </w:r>
      <w:r w:rsidR="00CF254F">
        <w:rPr>
          <w:sz w:val="16"/>
          <w:szCs w:val="16"/>
          <w:u w:val="single"/>
        </w:rPr>
        <w:t>МУ</w:t>
      </w:r>
      <w:r w:rsidR="00483C37" w:rsidRPr="00483C37">
        <w:rPr>
          <w:sz w:val="16"/>
          <w:szCs w:val="16"/>
          <w:u w:val="single"/>
        </w:rPr>
        <w:t xml:space="preserve"> УЧРЕЖДЕНИ</w:t>
      </w:r>
      <w:r w:rsidR="00CF254F">
        <w:rPr>
          <w:sz w:val="16"/>
          <w:szCs w:val="16"/>
          <w:u w:val="single"/>
        </w:rPr>
        <w:t>Ю</w:t>
      </w:r>
      <w:r w:rsidR="00483C37" w:rsidRPr="00483C37">
        <w:rPr>
          <w:sz w:val="16"/>
          <w:szCs w:val="16"/>
          <w:u w:val="single"/>
        </w:rPr>
        <w:t xml:space="preserve"> "РУССКАЯ ГИМНАЗИЯ"</w:t>
      </w:r>
      <w:r w:rsidR="00024610" w:rsidRPr="00FE664F">
        <w:rPr>
          <w:sz w:val="20"/>
          <w:szCs w:val="20"/>
        </w:rPr>
        <w:t xml:space="preserve"> </w:t>
      </w:r>
      <w:r w:rsidRPr="00F274F5">
        <w:rPr>
          <w:sz w:val="20"/>
          <w:szCs w:val="20"/>
        </w:rPr>
        <w:t xml:space="preserve">составила </w:t>
      </w:r>
      <w:r w:rsidR="00F274F5" w:rsidRPr="00F274F5">
        <w:rPr>
          <w:sz w:val="20"/>
          <w:szCs w:val="20"/>
        </w:rPr>
        <w:t>234</w:t>
      </w:r>
      <w:r w:rsidR="002F33E6" w:rsidRPr="00F274F5">
        <w:rPr>
          <w:sz w:val="20"/>
          <w:szCs w:val="20"/>
        </w:rPr>
        <w:t xml:space="preserve"> респондент</w:t>
      </w:r>
      <w:r w:rsidR="00F274F5" w:rsidRPr="00F274F5">
        <w:rPr>
          <w:sz w:val="20"/>
          <w:szCs w:val="20"/>
        </w:rPr>
        <w:t>а</w:t>
      </w:r>
      <w:r w:rsidR="002F33E6" w:rsidRPr="00F274F5">
        <w:rPr>
          <w:sz w:val="20"/>
          <w:szCs w:val="20"/>
        </w:rPr>
        <w:t xml:space="preserve"> (</w:t>
      </w:r>
      <w:r w:rsidR="00F274F5" w:rsidRPr="00F274F5">
        <w:rPr>
          <w:sz w:val="20"/>
          <w:szCs w:val="20"/>
        </w:rPr>
        <w:t>44,90</w:t>
      </w:r>
      <w:r w:rsidR="002F33E6" w:rsidRPr="00F274F5">
        <w:rPr>
          <w:sz w:val="20"/>
          <w:szCs w:val="20"/>
        </w:rPr>
        <w:t xml:space="preserve"> % от общего количества потребителей услуг)</w:t>
      </w:r>
      <w:r w:rsidRPr="00F274F5">
        <w:rPr>
          <w:sz w:val="20"/>
          <w:szCs w:val="20"/>
        </w:rPr>
        <w:t xml:space="preserve">. Данный факт показывает </w:t>
      </w:r>
      <w:r w:rsidR="00F274F5" w:rsidRPr="00F274F5">
        <w:rPr>
          <w:sz w:val="20"/>
          <w:szCs w:val="20"/>
        </w:rPr>
        <w:t>среднюю</w:t>
      </w:r>
      <w:r w:rsidRPr="00F274F5">
        <w:rPr>
          <w:sz w:val="20"/>
          <w:szCs w:val="20"/>
        </w:rPr>
        <w:t xml:space="preserve"> активность респондентов</w:t>
      </w:r>
      <w:r w:rsidR="00F274F5" w:rsidRPr="00F274F5">
        <w:rPr>
          <w:sz w:val="20"/>
          <w:szCs w:val="20"/>
        </w:rPr>
        <w:t>.</w:t>
      </w:r>
      <w:r w:rsidR="00AD617A" w:rsidRPr="00F274F5">
        <w:rPr>
          <w:sz w:val="20"/>
          <w:szCs w:val="20"/>
        </w:rPr>
        <w:t xml:space="preserve"> 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1D7DBA" w:rsidTr="003A42E6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1D7DBA" w:rsidRDefault="00B37328" w:rsidP="002D7D8E">
            <w:pPr>
              <w:jc w:val="center"/>
              <w:rPr>
                <w:sz w:val="18"/>
                <w:szCs w:val="18"/>
              </w:rPr>
            </w:pPr>
            <w:bookmarkStart w:id="0" w:name="_GoBack"/>
            <w:r w:rsidRPr="001D7DBA">
              <w:rPr>
                <w:sz w:val="18"/>
                <w:szCs w:val="18"/>
              </w:rPr>
              <w:t xml:space="preserve">Показатели, </w:t>
            </w:r>
          </w:p>
          <w:p w:rsidR="00B37328" w:rsidRPr="001D7DBA" w:rsidRDefault="00B37328" w:rsidP="002D7D8E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1D7DB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1D7DB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1D7DBA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1D7DBA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1D7DBA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1D7DB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1D7DBA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по РК</w:t>
            </w:r>
          </w:p>
        </w:tc>
      </w:tr>
      <w:tr w:rsidR="00B37328" w:rsidRPr="001D7DBA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1D7DBA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F274F5" w:rsidRPr="001D7DBA" w:rsidTr="00F274F5">
        <w:trPr>
          <w:trHeight w:val="1132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274F5" w:rsidRPr="001D7DBA" w:rsidTr="00F274F5">
        <w:trPr>
          <w:trHeight w:val="356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color w:val="000000"/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rPr>
          <w:trHeight w:val="839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3A42E6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b/>
                <w:sz w:val="18"/>
                <w:szCs w:val="18"/>
                <w:highlight w:val="lightGray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  <w:highlight w:val="lightGray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96,40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F274F5" w:rsidRPr="001D7DBA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F274F5" w:rsidRPr="001D7DBA" w:rsidTr="00F274F5">
        <w:trPr>
          <w:trHeight w:val="709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274F5" w:rsidRPr="001D7DBA" w:rsidTr="00F274F5">
        <w:trPr>
          <w:trHeight w:val="1824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F274F5" w:rsidRPr="001D7DBA" w:rsidTr="00F274F5">
        <w:trPr>
          <w:trHeight w:val="689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274F5" w:rsidRPr="001D7DBA" w:rsidTr="00F274F5">
        <w:trPr>
          <w:trHeight w:val="713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274F5" w:rsidRPr="001D7DBA" w:rsidTr="003A42E6">
        <w:trPr>
          <w:trHeight w:val="567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96,00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F274F5" w:rsidRPr="001D7DBA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F274F5" w:rsidRPr="001D7DBA" w:rsidTr="00F274F5">
        <w:trPr>
          <w:trHeight w:val="737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274F5" w:rsidRPr="001D7DBA" w:rsidTr="00F274F5">
        <w:trPr>
          <w:trHeight w:val="2067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18</w:t>
            </w:r>
          </w:p>
        </w:tc>
      </w:tr>
      <w:tr w:rsidR="00F274F5" w:rsidRPr="001D7DBA" w:rsidTr="00F274F5">
        <w:trPr>
          <w:trHeight w:val="749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274F5" w:rsidRPr="001D7DBA" w:rsidTr="00F274F5">
        <w:trPr>
          <w:trHeight w:val="3952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54</w:t>
            </w:r>
          </w:p>
        </w:tc>
      </w:tr>
      <w:tr w:rsidR="00F274F5" w:rsidRPr="001D7DBA" w:rsidTr="00F274F5">
        <w:trPr>
          <w:trHeight w:val="702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274F5" w:rsidRPr="001D7DBA" w:rsidTr="00F274F5">
        <w:trPr>
          <w:trHeight w:val="542"/>
        </w:trPr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72</w:t>
            </w:r>
          </w:p>
        </w:tc>
      </w:tr>
      <w:tr w:rsidR="00F274F5" w:rsidRPr="001D7DBA" w:rsidTr="003A42E6">
        <w:trPr>
          <w:trHeight w:val="33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34,60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F274F5" w:rsidRPr="001D7DBA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3A42E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93,20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F274F5" w:rsidRPr="001D7DBA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95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F274F5">
        <w:tc>
          <w:tcPr>
            <w:tcW w:w="422" w:type="dxa"/>
            <w:vAlign w:val="center"/>
          </w:tcPr>
          <w:p w:rsidR="00F274F5" w:rsidRPr="001D7DBA" w:rsidRDefault="00F274F5" w:rsidP="00F274F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41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F274F5" w:rsidRPr="001D7DBA" w:rsidRDefault="00F274F5" w:rsidP="00F274F5">
            <w:pPr>
              <w:jc w:val="center"/>
              <w:rPr>
                <w:color w:val="000000"/>
                <w:sz w:val="18"/>
                <w:szCs w:val="18"/>
              </w:rPr>
            </w:pPr>
            <w:r w:rsidRPr="001D7DBA">
              <w:rPr>
                <w:color w:val="000000"/>
                <w:sz w:val="18"/>
                <w:szCs w:val="18"/>
              </w:rPr>
              <w:t>96</w:t>
            </w:r>
          </w:p>
        </w:tc>
      </w:tr>
      <w:tr w:rsidR="00F274F5" w:rsidRPr="001D7DBA" w:rsidTr="003A42E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89,40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F274F5" w:rsidRPr="001D7DBA" w:rsidTr="003A42E6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rPr>
                <w:b/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sz w:val="18"/>
                <w:szCs w:val="18"/>
              </w:rPr>
            </w:pPr>
            <w:r w:rsidRPr="001D7DBA">
              <w:rPr>
                <w:b/>
                <w:sz w:val="18"/>
                <w:szCs w:val="18"/>
                <w:highlight w:val="lightGray"/>
              </w:rPr>
              <w:t>100</w:t>
            </w:r>
            <w:r w:rsidRPr="001D7DBA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sz w:val="18"/>
                <w:szCs w:val="18"/>
              </w:rPr>
            </w:pPr>
            <w:r w:rsidRPr="001D7DBA">
              <w:rPr>
                <w:b/>
                <w:bCs/>
                <w:sz w:val="18"/>
                <w:szCs w:val="18"/>
              </w:rPr>
              <w:t>81,92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F274F5" w:rsidRPr="001D7DBA" w:rsidRDefault="00F274F5" w:rsidP="00F274F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7DBA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  <w:bookmarkEnd w:id="0"/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9A6A7A" w:rsidRDefault="009A6A7A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F274F5" w:rsidRPr="00711AD0" w:rsidRDefault="00F274F5" w:rsidP="00F274F5">
      <w:pPr>
        <w:spacing w:after="200" w:line="276" w:lineRule="auto"/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lastRenderedPageBreak/>
        <w:t>Соотношение среднего значения по критериям оценки качества условий осуществления образовательной деятельности образовательной организацией с итоговым по кластеру</w:t>
      </w:r>
    </w:p>
    <w:p w:rsidR="00F274F5" w:rsidRPr="00711AD0" w:rsidRDefault="00F274F5" w:rsidP="00F274F5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F274F5" w:rsidRPr="004D375F" w:rsidRDefault="00F274F5" w:rsidP="00F274F5">
      <w:pPr>
        <w:ind w:hanging="1134"/>
        <w:jc w:val="center"/>
        <w:rPr>
          <w:sz w:val="22"/>
          <w:szCs w:val="22"/>
        </w:rPr>
      </w:pPr>
    </w:p>
    <w:p w:rsidR="00F274F5" w:rsidRDefault="00F274F5" w:rsidP="00F274F5">
      <w:pPr>
        <w:pStyle w:val="ad"/>
      </w:pPr>
      <w:r w:rsidRPr="00736AF8">
        <w:rPr>
          <w:noProof/>
        </w:rPr>
        <w:drawing>
          <wp:inline distT="0" distB="0" distL="0" distR="0" wp14:anchorId="491B6FA0" wp14:editId="3C962D8F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274F5" w:rsidRDefault="00F274F5" w:rsidP="00F274F5">
      <w:pPr>
        <w:rPr>
          <w:sz w:val="20"/>
          <w:szCs w:val="20"/>
        </w:rPr>
      </w:pPr>
    </w:p>
    <w:p w:rsidR="00F274F5" w:rsidRDefault="00F274F5" w:rsidP="00F274F5">
      <w:pPr>
        <w:rPr>
          <w:sz w:val="20"/>
          <w:szCs w:val="20"/>
        </w:rPr>
      </w:pPr>
    </w:p>
    <w:p w:rsidR="00F274F5" w:rsidRPr="00E02453" w:rsidRDefault="00F274F5" w:rsidP="00F274F5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F274F5" w:rsidRPr="00E02453" w:rsidRDefault="00F274F5" w:rsidP="00F274F5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2123F8" w:rsidRDefault="00F274F5" w:rsidP="00F274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4348E6">
        <w:rPr>
          <w:sz w:val="20"/>
          <w:szCs w:val="20"/>
        </w:rPr>
        <w:t>В рамках независимой оценки  качества условий осуществления образовательной деятельности                итоговое значение по совокупности общих критериев части показателей, характеризующих общие критерии оценки по организации</w:t>
      </w:r>
      <w:r w:rsidRPr="00B71E64">
        <w:rPr>
          <w:sz w:val="20"/>
          <w:szCs w:val="20"/>
        </w:rPr>
        <w:t xml:space="preserve"> </w:t>
      </w:r>
      <w:r w:rsidRPr="002123F8">
        <w:rPr>
          <w:sz w:val="20"/>
          <w:szCs w:val="20"/>
        </w:rPr>
        <w:t>высокое</w:t>
      </w:r>
      <w:r w:rsidR="002123F8" w:rsidRPr="002123F8">
        <w:rPr>
          <w:sz w:val="20"/>
          <w:szCs w:val="20"/>
        </w:rPr>
        <w:t>.</w:t>
      </w:r>
      <w:r w:rsidRPr="002123F8">
        <w:rPr>
          <w:sz w:val="20"/>
          <w:szCs w:val="20"/>
        </w:rPr>
        <w:t xml:space="preserve"> Наиболее высоко респонденты оценили </w:t>
      </w:r>
      <w:r w:rsidR="002123F8" w:rsidRPr="002123F8">
        <w:rPr>
          <w:sz w:val="20"/>
          <w:szCs w:val="20"/>
        </w:rPr>
        <w:t>«Открытость и доступность информации об организации»</w:t>
      </w:r>
      <w:r w:rsidRPr="002123F8">
        <w:rPr>
          <w:sz w:val="20"/>
          <w:szCs w:val="20"/>
        </w:rPr>
        <w:t xml:space="preserve"> (</w:t>
      </w:r>
      <w:r w:rsidR="002123F8" w:rsidRPr="002123F8">
        <w:rPr>
          <w:sz w:val="20"/>
          <w:szCs w:val="20"/>
        </w:rPr>
        <w:t>96,4</w:t>
      </w:r>
      <w:r w:rsidRPr="002123F8">
        <w:rPr>
          <w:sz w:val="20"/>
          <w:szCs w:val="20"/>
        </w:rPr>
        <w:t xml:space="preserve">0 баллов). </w:t>
      </w:r>
    </w:p>
    <w:p w:rsidR="00F274F5" w:rsidRDefault="00F274F5" w:rsidP="00F274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2123F8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2123F8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123F8" w:rsidRPr="00B35D01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2123F8" w:rsidRPr="002123F8" w:rsidRDefault="002123F8" w:rsidP="002123F8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 xml:space="preserve">По оборудованию помещения образовательной организации и прилегающей к ней территории с учетом </w:t>
      </w:r>
      <w:r w:rsidRPr="002123F8">
        <w:rPr>
          <w:rFonts w:ascii="Times New Roman" w:hAnsi="Times New Roman"/>
          <w:i/>
          <w:sz w:val="20"/>
          <w:szCs w:val="20"/>
        </w:rPr>
        <w:t>требований к обеспечению доступности для инвалидов,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123F8" w:rsidRPr="002123F8" w:rsidTr="00037ABA">
        <w:trPr>
          <w:trHeight w:val="337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2123F8" w:rsidRPr="002123F8" w:rsidTr="00037ABA">
        <w:trPr>
          <w:trHeight w:val="427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2123F8" w:rsidRPr="002123F8" w:rsidTr="00037ABA">
        <w:trPr>
          <w:trHeight w:val="419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2123F8" w:rsidRPr="002123F8" w:rsidTr="00037ABA">
        <w:trPr>
          <w:trHeight w:val="411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2123F8" w:rsidRPr="002123F8" w:rsidTr="00037ABA">
        <w:trPr>
          <w:trHeight w:val="417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2123F8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  <w:tr w:rsidR="002123F8" w:rsidRPr="002123F8" w:rsidTr="00037ABA">
        <w:trPr>
          <w:trHeight w:val="365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6. Дублирование для инвалидов по слуху и зрению звуковой и зрительной информации</w:t>
            </w:r>
          </w:p>
        </w:tc>
      </w:tr>
      <w:tr w:rsidR="002123F8" w:rsidRPr="002123F8" w:rsidTr="00037ABA"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7. Дублирование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</w:tr>
      <w:tr w:rsidR="002123F8" w:rsidRPr="002123F8" w:rsidTr="00037ABA">
        <w:trPr>
          <w:trHeight w:val="549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8. Возможность предоставления инвалидам по слуху (слуху и зрению) услуг сурдопереводчика (тифлосурдопереводчика)</w:t>
            </w:r>
          </w:p>
        </w:tc>
      </w:tr>
    </w:tbl>
    <w:p w:rsidR="002123F8" w:rsidRPr="00E02453" w:rsidRDefault="002123F8" w:rsidP="002123F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2123F8" w:rsidRPr="00E02453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lastRenderedPageBreak/>
        <w:t>Критерий 4 «Доброжелательность, вежливость работников организации»</w:t>
      </w:r>
    </w:p>
    <w:p w:rsidR="00F274F5" w:rsidRDefault="002123F8" w:rsidP="002123F8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noProof/>
          <w:sz w:val="20"/>
          <w:szCs w:val="20"/>
          <w:lang w:val="ru"/>
        </w:rPr>
      </w:pPr>
      <w:r w:rsidRPr="00E02453">
        <w:rPr>
          <w:noProof/>
          <w:sz w:val="20"/>
          <w:szCs w:val="20"/>
          <w:lang w:val="ru"/>
        </w:rPr>
        <w:t xml:space="preserve">Доля получателей образовательных услуг отметили, что </w:t>
      </w:r>
      <w:r w:rsidRPr="00E02453">
        <w:rPr>
          <w:sz w:val="20"/>
          <w:szCs w:val="20"/>
        </w:rPr>
        <w:t>доброжелательность и вежливость</w:t>
      </w:r>
      <w:r w:rsidRPr="00E02453">
        <w:rPr>
          <w:noProof/>
          <w:sz w:val="20"/>
          <w:szCs w:val="20"/>
          <w:lang w:val="ru"/>
        </w:rPr>
        <w:t xml:space="preserve"> в недостаточной степени проявляется со стороны сотрудников организации.</w:t>
      </w:r>
    </w:p>
    <w:p w:rsidR="002123F8" w:rsidRPr="002123F8" w:rsidRDefault="002123F8" w:rsidP="00037AB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jc w:val="both"/>
        <w:rPr>
          <w:noProof/>
          <w:sz w:val="20"/>
          <w:szCs w:val="20"/>
          <w:lang w:val="ru"/>
        </w:rPr>
      </w:pPr>
    </w:p>
    <w:p w:rsidR="00F274F5" w:rsidRDefault="00F274F5" w:rsidP="00037AB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       </w:t>
      </w: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037ABA" w:rsidRPr="00037ABA" w:rsidRDefault="00037ABA" w:rsidP="00037ABA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F274F5" w:rsidRPr="00B35D01" w:rsidRDefault="00F274F5" w:rsidP="00F274F5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организации комфортных условий для предоставления услуг, в частности: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274F5" w:rsidRPr="00C5424C" w:rsidTr="00037ABA">
        <w:trPr>
          <w:trHeight w:val="461"/>
        </w:trPr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1. Комфортная зона отдыха (ожидания), оборудованная соответствующей мебелью</w:t>
            </w:r>
          </w:p>
        </w:tc>
      </w:tr>
      <w:tr w:rsidR="00F274F5" w:rsidRPr="00C5424C" w:rsidTr="00037ABA"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2. Навигация внутри организации (т.е. наличие информационных табличек, указателей, сигнальных табло и прочее)</w:t>
            </w:r>
          </w:p>
        </w:tc>
      </w:tr>
      <w:tr w:rsidR="00F274F5" w:rsidRPr="00C5424C" w:rsidTr="00037ABA">
        <w:trPr>
          <w:trHeight w:val="361"/>
        </w:trPr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F274F5" w:rsidRPr="00E02453" w:rsidRDefault="00F274F5" w:rsidP="00F274F5">
      <w:pPr>
        <w:widowControl w:val="0"/>
        <w:rPr>
          <w:b/>
          <w:bCs/>
          <w:color w:val="000000"/>
          <w:sz w:val="20"/>
          <w:szCs w:val="20"/>
        </w:rPr>
      </w:pPr>
    </w:p>
    <w:p w:rsidR="00F274F5" w:rsidRPr="00E02453" w:rsidRDefault="00F274F5" w:rsidP="00F274F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t>Выводы и предложения по устранению недостатков, выявленных в ходе </w:t>
      </w:r>
    </w:p>
    <w:p w:rsidR="00F274F5" w:rsidRPr="00E02453" w:rsidRDefault="00F274F5" w:rsidP="00F274F5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F274F5" w:rsidRPr="00E02453" w:rsidRDefault="00F274F5" w:rsidP="00F274F5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F274F5" w:rsidRPr="00E02453" w:rsidRDefault="00F274F5" w:rsidP="00F274F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2123F8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2123F8" w:rsidRPr="00E02453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2123F8" w:rsidRPr="002123F8" w:rsidRDefault="002123F8" w:rsidP="002123F8">
      <w:pPr>
        <w:ind w:firstLine="567"/>
        <w:jc w:val="both"/>
        <w:rPr>
          <w:sz w:val="20"/>
          <w:szCs w:val="20"/>
        </w:rPr>
      </w:pPr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 xml:space="preserve"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2123F8">
        <w:rPr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2123F8" w:rsidRPr="002123F8" w:rsidTr="00037ABA">
        <w:trPr>
          <w:trHeight w:val="319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1. Входные группы пандусами (подъемными платформами)</w:t>
            </w:r>
          </w:p>
        </w:tc>
      </w:tr>
      <w:tr w:rsidR="002123F8" w:rsidRPr="002123F8" w:rsidTr="00037ABA">
        <w:trPr>
          <w:trHeight w:val="295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2. Выделенными стоянками для автотранспортных средств инвалидов</w:t>
            </w:r>
          </w:p>
        </w:tc>
      </w:tr>
      <w:tr w:rsidR="002123F8" w:rsidRPr="002123F8" w:rsidTr="00037ABA">
        <w:trPr>
          <w:trHeight w:val="400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Адаптированными лифтами, поручнями, расширенными дверными проемами</w:t>
            </w:r>
          </w:p>
        </w:tc>
      </w:tr>
      <w:tr w:rsidR="002123F8" w:rsidRPr="002123F8" w:rsidTr="00037ABA">
        <w:trPr>
          <w:trHeight w:val="277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2123F8">
              <w:rPr>
                <w:rFonts w:ascii="Times New Roman" w:hAnsi="Times New Roman"/>
                <w:lang w:val="ru-RU" w:eastAsia="ru-RU"/>
              </w:rPr>
              <w:t>4. Специальными сменными креслами-колясками</w:t>
            </w:r>
          </w:p>
        </w:tc>
      </w:tr>
      <w:tr w:rsidR="002123F8" w:rsidRPr="002123F8" w:rsidTr="00037ABA">
        <w:trPr>
          <w:trHeight w:val="281"/>
        </w:trPr>
        <w:tc>
          <w:tcPr>
            <w:tcW w:w="9639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2123F8" w:rsidRPr="002123F8" w:rsidRDefault="002123F8" w:rsidP="00037ABA">
      <w:pPr>
        <w:jc w:val="both"/>
        <w:rPr>
          <w:sz w:val="20"/>
          <w:szCs w:val="20"/>
        </w:rPr>
      </w:pPr>
    </w:p>
    <w:p w:rsidR="002123F8" w:rsidRPr="002123F8" w:rsidRDefault="002123F8" w:rsidP="002123F8">
      <w:pPr>
        <w:ind w:firstLine="567"/>
        <w:jc w:val="both"/>
        <w:rPr>
          <w:sz w:val="20"/>
          <w:szCs w:val="20"/>
        </w:rPr>
      </w:pPr>
      <w:r w:rsidRPr="002123F8">
        <w:rPr>
          <w:sz w:val="20"/>
          <w:szCs w:val="20"/>
        </w:rPr>
        <w:t>Обеспечить в организации условия доступности, позволяющие инвалидам получать услуги наравне                      с  иными категориями получателей услуг, в частности:</w:t>
      </w:r>
    </w:p>
    <w:tbl>
      <w:tblPr>
        <w:tblStyle w:val="a3"/>
        <w:tblpPr w:leftFromText="180" w:rightFromText="180" w:vertAnchor="text" w:horzAnchor="margin" w:tblpX="108" w:tblpY="29"/>
        <w:tblOverlap w:val="never"/>
        <w:tblW w:w="0" w:type="auto"/>
        <w:tblLook w:val="04A0" w:firstRow="1" w:lastRow="0" w:firstColumn="1" w:lastColumn="0" w:noHBand="0" w:noVBand="1"/>
      </w:tblPr>
      <w:tblGrid>
        <w:gridCol w:w="9606"/>
      </w:tblGrid>
      <w:tr w:rsidR="002123F8" w:rsidRPr="002123F8" w:rsidTr="00037ABA">
        <w:trPr>
          <w:trHeight w:val="410"/>
        </w:trPr>
        <w:tc>
          <w:tcPr>
            <w:tcW w:w="9606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1. Дублировать для инвалидов по слуху и зрению звуковую и зрительную информацию</w:t>
            </w:r>
          </w:p>
        </w:tc>
      </w:tr>
      <w:tr w:rsidR="002123F8" w:rsidRPr="002123F8" w:rsidTr="00037ABA">
        <w:trPr>
          <w:trHeight w:val="427"/>
        </w:trPr>
        <w:tc>
          <w:tcPr>
            <w:tcW w:w="9606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2. Дублировать надписи, знаки и иную текстовую и графическую информацию знаками, выполненными рельефно-точечным шрифтом Брайля</w:t>
            </w:r>
          </w:p>
        </w:tc>
      </w:tr>
      <w:tr w:rsidR="002123F8" w:rsidRPr="002123F8" w:rsidTr="00037ABA">
        <w:trPr>
          <w:trHeight w:val="379"/>
        </w:trPr>
        <w:tc>
          <w:tcPr>
            <w:tcW w:w="9606" w:type="dxa"/>
            <w:vAlign w:val="center"/>
          </w:tcPr>
          <w:p w:rsidR="002123F8" w:rsidRPr="002123F8" w:rsidRDefault="002123F8" w:rsidP="00037AB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2123F8">
              <w:rPr>
                <w:rFonts w:ascii="Times New Roman" w:hAnsi="Times New Roman"/>
                <w:sz w:val="20"/>
                <w:szCs w:val="20"/>
                <w:lang w:eastAsia="ru-RU"/>
              </w:rPr>
              <w:t>3. Предоставить инвалидам по слуху (слуху и зрению) услуг сурдопереводчика (тифлосурдопереводчика)</w:t>
            </w:r>
          </w:p>
        </w:tc>
      </w:tr>
    </w:tbl>
    <w:p w:rsidR="002123F8" w:rsidRPr="00E02453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2123F8" w:rsidRPr="00E02453" w:rsidRDefault="002123F8" w:rsidP="002123F8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4 «Доброжелательность, вежливость работников организации»</w:t>
      </w:r>
    </w:p>
    <w:p w:rsidR="002123F8" w:rsidRPr="00E02453" w:rsidRDefault="002123F8" w:rsidP="002123F8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1) Организация мероприятий, направленных на построение конструктивного взаимодействия  работников ОО с потребителями услуг (освещение вопросов профессиональной этики на коллективных совещаниях и семинарах);</w:t>
      </w:r>
    </w:p>
    <w:p w:rsidR="002123F8" w:rsidRDefault="002123F8" w:rsidP="002123F8">
      <w:pPr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</w:rPr>
        <w:t>2) Организация  индивидуальных и групповых консультаций сотрудников ОО с психологом.</w:t>
      </w:r>
    </w:p>
    <w:p w:rsidR="00F274F5" w:rsidRPr="00C5424C" w:rsidRDefault="00F274F5" w:rsidP="00F274F5">
      <w:pPr>
        <w:widowControl w:val="0"/>
        <w:rPr>
          <w:b/>
          <w:sz w:val="20"/>
          <w:szCs w:val="20"/>
        </w:rPr>
      </w:pPr>
    </w:p>
    <w:p w:rsidR="00F274F5" w:rsidRPr="00E02453" w:rsidRDefault="00F274F5" w:rsidP="00F274F5">
      <w:pPr>
        <w:pStyle w:val="a4"/>
        <w:widowControl w:val="0"/>
        <w:spacing w:after="0"/>
        <w:ind w:left="-567" w:firstLine="1134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2 «Комфортность условий, в которых осуществляется образовательная деятельность»</w:t>
      </w:r>
    </w:p>
    <w:p w:rsidR="00F274F5" w:rsidRPr="00E02453" w:rsidRDefault="00F274F5" w:rsidP="00F274F5">
      <w:pPr>
        <w:pStyle w:val="a4"/>
        <w:widowControl w:val="0"/>
        <w:spacing w:after="0"/>
        <w:ind w:left="0" w:firstLine="567"/>
        <w:jc w:val="both"/>
        <w:rPr>
          <w:rFonts w:ascii="Times New Roman" w:hAnsi="Times New Roman"/>
          <w:color w:val="000000"/>
          <w:sz w:val="20"/>
          <w:szCs w:val="20"/>
        </w:rPr>
      </w:pPr>
      <w:r w:rsidRPr="00E02453">
        <w:rPr>
          <w:rFonts w:ascii="Times New Roman" w:hAnsi="Times New Roman"/>
          <w:color w:val="000000"/>
          <w:sz w:val="20"/>
          <w:szCs w:val="20"/>
        </w:rPr>
        <w:t xml:space="preserve">Обеспечить в организации формирование комфортных условий для предоставления услуг (перечень параметров комфортных условий устанавливается в ведомственном нормативном акте уполномоченного федерального органа исполнительной власти об утверждении показателей независимой оценки качества), </w:t>
      </w:r>
      <w:r>
        <w:rPr>
          <w:rFonts w:ascii="Times New Roman" w:hAnsi="Times New Roman"/>
          <w:color w:val="000000"/>
          <w:sz w:val="20"/>
          <w:szCs w:val="20"/>
        </w:rPr>
        <w:t xml:space="preserve">                </w:t>
      </w:r>
      <w:r w:rsidRPr="00E02453">
        <w:rPr>
          <w:rFonts w:ascii="Times New Roman" w:hAnsi="Times New Roman"/>
          <w:color w:val="000000"/>
          <w:sz w:val="20"/>
          <w:szCs w:val="20"/>
        </w:rPr>
        <w:t xml:space="preserve">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274F5" w:rsidRPr="00C5424C" w:rsidTr="00037ABA">
        <w:trPr>
          <w:trHeight w:val="404"/>
        </w:trPr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1. Комфортную зону отдыха (ожидания), оборудованную соответствующей мебелью</w:t>
            </w:r>
          </w:p>
        </w:tc>
      </w:tr>
      <w:tr w:rsidR="00F274F5" w:rsidRPr="00C5424C" w:rsidTr="00037ABA"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2. Понятность навигации внутри организации (т.е. наличие информационных табличек, указателей, сигнальных табло и прочее)</w:t>
            </w:r>
          </w:p>
        </w:tc>
      </w:tr>
      <w:tr w:rsidR="00F274F5" w:rsidRPr="00C5424C" w:rsidTr="00037ABA">
        <w:trPr>
          <w:trHeight w:val="373"/>
        </w:trPr>
        <w:tc>
          <w:tcPr>
            <w:tcW w:w="9639" w:type="dxa"/>
            <w:vAlign w:val="center"/>
          </w:tcPr>
          <w:p w:rsidR="00F274F5" w:rsidRPr="002123F8" w:rsidRDefault="00F274F5" w:rsidP="00037ABA">
            <w:pPr>
              <w:widowControl w:val="0"/>
              <w:tabs>
                <w:tab w:val="left" w:pos="4824"/>
              </w:tabs>
              <w:rPr>
                <w:sz w:val="20"/>
                <w:szCs w:val="20"/>
              </w:rPr>
            </w:pPr>
            <w:r w:rsidRPr="002123F8">
              <w:rPr>
                <w:sz w:val="20"/>
                <w:szCs w:val="20"/>
              </w:rPr>
              <w:t>3. Доступность питьевой воды в помещении организации</w:t>
            </w:r>
          </w:p>
        </w:tc>
      </w:tr>
    </w:tbl>
    <w:p w:rsidR="00F274F5" w:rsidRPr="00E02453" w:rsidRDefault="00F274F5" w:rsidP="00037ABA">
      <w:pPr>
        <w:widowControl w:val="0"/>
        <w:rPr>
          <w:b/>
          <w:sz w:val="20"/>
          <w:szCs w:val="20"/>
        </w:rPr>
      </w:pPr>
    </w:p>
    <w:sectPr w:rsidR="00F274F5" w:rsidRPr="00E02453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390" w:rsidRDefault="00F94390" w:rsidP="00A7093F">
      <w:r>
        <w:separator/>
      </w:r>
    </w:p>
  </w:endnote>
  <w:endnote w:type="continuationSeparator" w:id="0">
    <w:p w:rsidR="00F94390" w:rsidRDefault="00F94390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390" w:rsidRDefault="00F94390" w:rsidP="00A7093F">
      <w:r>
        <w:separator/>
      </w:r>
    </w:p>
  </w:footnote>
  <w:footnote w:type="continuationSeparator" w:id="0">
    <w:p w:rsidR="00F94390" w:rsidRDefault="00F94390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37ABA"/>
    <w:rsid w:val="00044C3B"/>
    <w:rsid w:val="00047ED2"/>
    <w:rsid w:val="000619AF"/>
    <w:rsid w:val="000673D6"/>
    <w:rsid w:val="00073FEB"/>
    <w:rsid w:val="00091731"/>
    <w:rsid w:val="00091A4C"/>
    <w:rsid w:val="00092F84"/>
    <w:rsid w:val="00094B3B"/>
    <w:rsid w:val="000A224A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D7DBA"/>
    <w:rsid w:val="001E34C0"/>
    <w:rsid w:val="001E6815"/>
    <w:rsid w:val="001F1926"/>
    <w:rsid w:val="00203937"/>
    <w:rsid w:val="002123F8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33E6"/>
    <w:rsid w:val="002F4039"/>
    <w:rsid w:val="00300C4D"/>
    <w:rsid w:val="00300DE0"/>
    <w:rsid w:val="00304594"/>
    <w:rsid w:val="00306FC5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A42E6"/>
    <w:rsid w:val="003D07CE"/>
    <w:rsid w:val="003D0CEF"/>
    <w:rsid w:val="003D50D2"/>
    <w:rsid w:val="003E066D"/>
    <w:rsid w:val="003E3368"/>
    <w:rsid w:val="003E36B3"/>
    <w:rsid w:val="003E4C8E"/>
    <w:rsid w:val="00404A8F"/>
    <w:rsid w:val="004136C1"/>
    <w:rsid w:val="00421DEC"/>
    <w:rsid w:val="0043737A"/>
    <w:rsid w:val="0046062F"/>
    <w:rsid w:val="0046761B"/>
    <w:rsid w:val="00483C37"/>
    <w:rsid w:val="00485671"/>
    <w:rsid w:val="00497813"/>
    <w:rsid w:val="004A603F"/>
    <w:rsid w:val="004A6947"/>
    <w:rsid w:val="004B13B3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3048"/>
    <w:rsid w:val="00685319"/>
    <w:rsid w:val="00691077"/>
    <w:rsid w:val="00693DEB"/>
    <w:rsid w:val="006A2646"/>
    <w:rsid w:val="006A48EE"/>
    <w:rsid w:val="006B0D35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245A"/>
    <w:rsid w:val="00A2756D"/>
    <w:rsid w:val="00A27A55"/>
    <w:rsid w:val="00A334A5"/>
    <w:rsid w:val="00A52701"/>
    <w:rsid w:val="00A553A7"/>
    <w:rsid w:val="00A64BD7"/>
    <w:rsid w:val="00A7093F"/>
    <w:rsid w:val="00A70CA6"/>
    <w:rsid w:val="00A80ECF"/>
    <w:rsid w:val="00A81A13"/>
    <w:rsid w:val="00A868B4"/>
    <w:rsid w:val="00A911EE"/>
    <w:rsid w:val="00AD617A"/>
    <w:rsid w:val="00AD78AB"/>
    <w:rsid w:val="00AE7879"/>
    <w:rsid w:val="00B069E9"/>
    <w:rsid w:val="00B11ADA"/>
    <w:rsid w:val="00B35487"/>
    <w:rsid w:val="00B35D01"/>
    <w:rsid w:val="00B37328"/>
    <w:rsid w:val="00B37B41"/>
    <w:rsid w:val="00B46F61"/>
    <w:rsid w:val="00B6156A"/>
    <w:rsid w:val="00B6480D"/>
    <w:rsid w:val="00B6591A"/>
    <w:rsid w:val="00B71FFB"/>
    <w:rsid w:val="00B74F35"/>
    <w:rsid w:val="00B757F8"/>
    <w:rsid w:val="00B86C4A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D1A"/>
    <w:rsid w:val="00C75A78"/>
    <w:rsid w:val="00C80B33"/>
    <w:rsid w:val="00C85714"/>
    <w:rsid w:val="00CB274F"/>
    <w:rsid w:val="00CB5BC0"/>
    <w:rsid w:val="00CB6D1E"/>
    <w:rsid w:val="00CC0058"/>
    <w:rsid w:val="00CD1A27"/>
    <w:rsid w:val="00CF254F"/>
    <w:rsid w:val="00D06551"/>
    <w:rsid w:val="00D11026"/>
    <w:rsid w:val="00D14EFA"/>
    <w:rsid w:val="00D40D39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EF7B01"/>
    <w:rsid w:val="00F274F5"/>
    <w:rsid w:val="00F343AE"/>
    <w:rsid w:val="00F4238C"/>
    <w:rsid w:val="00F45B6D"/>
    <w:rsid w:val="00F62D3C"/>
    <w:rsid w:val="00F65705"/>
    <w:rsid w:val="00F671D0"/>
    <w:rsid w:val="00F830B2"/>
    <w:rsid w:val="00F8583F"/>
    <w:rsid w:val="00F94390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8BF1-4595-90C3-BD5435DE8BA5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BF1-4595-90C3-BD5435DE8BA5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BF1-4595-90C3-BD5435DE8BA5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BF1-4595-90C3-BD5435DE8BA5}"/>
              </c:ext>
            </c:extLst>
          </c:dPt>
          <c:dLbls>
            <c:dLbl>
              <c:idx val="0"/>
              <c:layout>
                <c:manualLayout>
                  <c:x val="0"/>
                  <c:y val="6.422956435656461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BF1-4595-90C3-BD5435DE8BA5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BF1-4595-90C3-BD5435DE8BA5}"/>
                </c:ext>
              </c:extLst>
            </c:dLbl>
            <c:dLbl>
              <c:idx val="2"/>
              <c:layout>
                <c:manualLayout>
                  <c:x val="0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BF1-4595-90C3-BD5435DE8BA5}"/>
                </c:ext>
              </c:extLst>
            </c:dLbl>
            <c:dLbl>
              <c:idx val="3"/>
              <c:layout>
                <c:manualLayout>
                  <c:x val="-7.7232739536803753E-17"/>
                  <c:y val="6.617038875103376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8BF1-4595-90C3-BD5435DE8BA5}"/>
                </c:ext>
              </c:extLst>
            </c:dLbl>
            <c:dLbl>
              <c:idx val="4"/>
              <c:layout>
                <c:manualLayout>
                  <c:x val="0"/>
                  <c:y val="9.92896721243177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96.4</c:v>
                </c:pt>
                <c:pt idx="1">
                  <c:v>96</c:v>
                </c:pt>
                <c:pt idx="2">
                  <c:v>34.6</c:v>
                </c:pt>
                <c:pt idx="3">
                  <c:v>93.2</c:v>
                </c:pt>
                <c:pt idx="4">
                  <c:v>89.4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8BF1-4595-90C3-BD5435DE8BA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8BF1-4595-90C3-BD5435DE8BA5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8BF1-4595-90C3-BD5435DE8BA5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8BF1-4595-90C3-BD5435DE8BA5}"/>
                </c:ext>
              </c:extLst>
            </c:dLbl>
            <c:dLbl>
              <c:idx val="3"/>
              <c:layout>
                <c:manualLayout>
                  <c:x val="4.0787696747627555E-3"/>
                  <c:y val="6.5317253931984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8BF1-4595-90C3-BD5435DE8BA5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8BF1-4595-90C3-BD5435DE8BA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BF1-4595-90C3-BD5435DE8B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5735040"/>
        <c:axId val="35736576"/>
      </c:barChart>
      <c:catAx>
        <c:axId val="3573504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5736576"/>
        <c:crosses val="autoZero"/>
        <c:auto val="1"/>
        <c:lblAlgn val="ctr"/>
        <c:lblOffset val="100"/>
        <c:noMultiLvlLbl val="0"/>
      </c:catAx>
      <c:valAx>
        <c:axId val="35736576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573504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2BF02-45B8-4C9C-8E18-8FD95619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5</Pages>
  <Words>2043</Words>
  <Characters>11649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122</cp:revision>
  <cp:lastPrinted>2021-10-14T06:48:00Z</cp:lastPrinted>
  <dcterms:created xsi:type="dcterms:W3CDTF">2019-10-24T12:51:00Z</dcterms:created>
  <dcterms:modified xsi:type="dcterms:W3CDTF">2022-09-20T15:13:00Z</dcterms:modified>
</cp:coreProperties>
</file>