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5B" w:rsidRPr="0002325B" w:rsidRDefault="0002325B" w:rsidP="0002325B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02325B">
        <w:rPr>
          <w:rFonts w:ascii="Tahoma" w:eastAsia="Times New Roman" w:hAnsi="Tahoma" w:cs="Tahoma"/>
          <w:kern w:val="36"/>
          <w:sz w:val="33"/>
          <w:szCs w:val="33"/>
          <w:lang w:eastAsia="ru-RU"/>
        </w:rPr>
        <w:t>III межшкольные чтения «Добродетель» 02.04.2016</w:t>
      </w:r>
    </w:p>
    <w:bookmarkEnd w:id="0"/>
    <w:p w:rsidR="0002325B" w:rsidRPr="0002325B" w:rsidRDefault="0002325B" w:rsidP="0002325B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2325B">
        <w:rPr>
          <w:rFonts w:eastAsia="Times New Roman" w:cs="Times New Roman"/>
          <w:sz w:val="26"/>
          <w:szCs w:val="26"/>
          <w:lang w:eastAsia="ru-RU"/>
        </w:rPr>
        <w:t>2 апреля 2016 года на базе «Юношеской библиотеки Республики Коми» 45 учащихся 4-х классов муниципальных образовательных организаций, их учителя и родители приняли участие в III межшкольных чтениях «Добродетель».</w:t>
      </w:r>
    </w:p>
    <w:p w:rsidR="0002325B" w:rsidRPr="0002325B" w:rsidRDefault="0002325B" w:rsidP="0002325B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2325B">
        <w:rPr>
          <w:rFonts w:eastAsia="Times New Roman" w:cs="Times New Roman"/>
          <w:sz w:val="26"/>
          <w:szCs w:val="26"/>
          <w:lang w:eastAsia="ru-RU"/>
        </w:rPr>
        <w:t>Межшкольные чтения «Добродетель» проводятся для учащихся 4-х классов в целях создания условий для углубления осознания школьниками нравственных ценностей, укрепления их нравственной позиции. Чтения проходят в рамках муниципального фестиваля «Мы все такие разные, но мы – вместе!», организаторы мероприятия - МУ «Информационно-методический центр» при поддержке управления образования АМО ГО «Сыктывкар».</w:t>
      </w:r>
    </w:p>
    <w:p w:rsidR="0002325B" w:rsidRPr="0002325B" w:rsidRDefault="0002325B" w:rsidP="0002325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2325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050611" wp14:editId="68C6BEDF">
            <wp:extent cx="3427095" cy="2250440"/>
            <wp:effectExtent l="0" t="0" r="1905" b="0"/>
            <wp:docPr id="1" name="Рисунок 1" descr="DSCN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58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5B" w:rsidRPr="0002325B" w:rsidRDefault="0002325B" w:rsidP="0002325B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02325B">
        <w:rPr>
          <w:rFonts w:eastAsia="Times New Roman" w:cs="Times New Roman"/>
          <w:sz w:val="26"/>
          <w:szCs w:val="26"/>
          <w:lang w:eastAsia="ru-RU"/>
        </w:rPr>
        <w:t>Чтения объединяют школьников, увлечённых поиском новой, интересной информации, заинтересованных в исследовательской деятельности и проводятся в форме представления учащимися творческих работ, выполненных в соответствии с тематикой, заданной уроками 16-17 изучаемого модуля комплексного учебного курса «Основы религиозных культур и светской этики».</w:t>
      </w:r>
      <w:proofErr w:type="gramEnd"/>
    </w:p>
    <w:p w:rsidR="0002325B" w:rsidRPr="0002325B" w:rsidRDefault="0002325B" w:rsidP="0002325B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2325B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752634" wp14:editId="4A4758A8">
            <wp:extent cx="3427095" cy="1924050"/>
            <wp:effectExtent l="0" t="0" r="1905" b="0"/>
            <wp:docPr id="2" name="Рисунок 2" descr="DSCN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58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5B" w:rsidRPr="0002325B" w:rsidRDefault="0002325B" w:rsidP="0002325B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02325B">
        <w:rPr>
          <w:rFonts w:eastAsia="Times New Roman" w:cs="Times New Roman"/>
          <w:sz w:val="26"/>
          <w:szCs w:val="26"/>
          <w:lang w:eastAsia="ru-RU"/>
        </w:rPr>
        <w:t xml:space="preserve">Тематика и содержание работ участников чтений свидетельствует о том, что четвероклассники осознанно относятся к тому, во имя каких идеалов и на основе каких ценностей должен жить человек, говоря о формировании гражданской позиции младших подростков: «Всюду добрые люди вокруг», «Мы в ответе за тех, кого приручил», «Милосердие», «Вот что значит настоящий друг», «Зачем творить добро», </w:t>
      </w:r>
      <w:r w:rsidRPr="0002325B">
        <w:rPr>
          <w:rFonts w:eastAsia="Times New Roman" w:cs="Times New Roman"/>
          <w:sz w:val="26"/>
          <w:szCs w:val="26"/>
          <w:lang w:eastAsia="ru-RU"/>
        </w:rPr>
        <w:lastRenderedPageBreak/>
        <w:t>«Человек и его добродетели», «Будьте милосердны», «Россия – Родина моя», «Заповеди. Почитай отца твоего и мать твою», «Добро и зло», «Семья», «Добрые люди вокруг» и др. По мнению ребят, весьма значимым в подготовке выступлений стало участие родителей при отборе содержания и оформлении работ.</w:t>
      </w:r>
    </w:p>
    <w:p w:rsidR="00062D5D" w:rsidRPr="0002325B" w:rsidRDefault="0002325B" w:rsidP="0002325B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hyperlink r:id="rId7" w:history="1">
        <w:r w:rsidRPr="0002325B">
          <w:rPr>
            <w:rFonts w:eastAsia="Times New Roman" w:cs="Times New Roman"/>
            <w:i/>
            <w:iCs/>
            <w:color w:val="037BD6"/>
            <w:sz w:val="20"/>
            <w:szCs w:val="20"/>
            <w:u w:val="single"/>
            <w:lang w:eastAsia="ru-RU"/>
          </w:rPr>
          <w:t>Участники III межшкольных</w:t>
        </w:r>
        <w:r w:rsidRPr="0002325B">
          <w:rPr>
            <w:rFonts w:eastAsia="Times New Roman" w:cs="Times New Roman"/>
            <w:i/>
            <w:iCs/>
            <w:color w:val="037BD6"/>
            <w:sz w:val="20"/>
            <w:szCs w:val="20"/>
            <w:u w:val="single"/>
            <w:lang w:eastAsia="ru-RU"/>
          </w:rPr>
          <w:t xml:space="preserve"> </w:t>
        </w:r>
        <w:r w:rsidRPr="0002325B">
          <w:rPr>
            <w:rFonts w:eastAsia="Times New Roman" w:cs="Times New Roman"/>
            <w:i/>
            <w:iCs/>
            <w:color w:val="037BD6"/>
            <w:sz w:val="20"/>
            <w:szCs w:val="20"/>
            <w:u w:val="single"/>
            <w:lang w:eastAsia="ru-RU"/>
          </w:rPr>
          <w:t>чтений «Добродетель»</w:t>
        </w:r>
      </w:hyperlink>
    </w:p>
    <w:sectPr w:rsidR="00062D5D" w:rsidRPr="0002325B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5B"/>
    <w:rsid w:val="0002325B"/>
    <w:rsid w:val="00062D5D"/>
    <w:rsid w:val="002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ktuo.ru/d/477462/d/uchastniki_iii_mezhshkol%CA%B9nykh_chteniy_%3C%3Cdobrodetel%CA%B9%3E%3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2016-11-22T13:19:00Z</dcterms:created>
  <dcterms:modified xsi:type="dcterms:W3CDTF">2016-11-22T13:21:00Z</dcterms:modified>
</cp:coreProperties>
</file>